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488" w:rsidRDefault="00A65488">
      <w:pPr>
        <w:spacing w:before="173"/>
        <w:rPr>
          <w:sz w:val="24"/>
        </w:rPr>
      </w:pPr>
    </w:p>
    <w:p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SeatNo: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:rsidR="00A65488" w:rsidRDefault="00A65488">
      <w:pPr>
        <w:spacing w:before="77"/>
        <w:rPr>
          <w:b/>
          <w:sz w:val="24"/>
        </w:rPr>
      </w:pPr>
    </w:p>
    <w:p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2"/>
          <w:sz w:val="29"/>
        </w:rPr>
        <w:t>UNIVERSITY</w:t>
      </w:r>
    </w:p>
    <w:p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FACULTYOFMANAGEMENT</w:t>
      </w:r>
      <w:r>
        <w:rPr>
          <w:b/>
          <w:spacing w:val="-2"/>
          <w:sz w:val="29"/>
        </w:rPr>
        <w:t>STUDIES</w:t>
      </w:r>
    </w:p>
    <w:p w:rsidR="00A65488" w:rsidRDefault="00E559B4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>I</w:t>
      </w:r>
      <w:r w:rsidR="00306D47" w:rsidRPr="00306D47">
        <w:rPr>
          <w:b/>
          <w:sz w:val="29"/>
        </w:rPr>
        <w:t>MBA Summer/Winter 2024 - 2025 Examination</w:t>
      </w:r>
    </w:p>
    <w:p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E559B4">
        <w:rPr>
          <w:b/>
          <w:spacing w:val="-2"/>
          <w:sz w:val="19"/>
        </w:rPr>
        <w:t xml:space="preserve"> 6</w:t>
      </w:r>
      <w:r w:rsidR="00E559B4" w:rsidRPr="00E559B4">
        <w:rPr>
          <w:b/>
          <w:spacing w:val="-2"/>
          <w:sz w:val="19"/>
          <w:vertAlign w:val="superscript"/>
        </w:rPr>
        <w:t>th</w:t>
      </w:r>
      <w:r w:rsidR="00E559B4">
        <w:rPr>
          <w:b/>
          <w:spacing w:val="-2"/>
          <w:sz w:val="19"/>
        </w:rPr>
        <w:t xml:space="preserve"> </w:t>
      </w:r>
      <w:r>
        <w:rPr>
          <w:b/>
          <w:sz w:val="19"/>
        </w:rPr>
        <w:tab/>
        <w:t>Date:</w:t>
      </w:r>
      <w:r w:rsidR="00E559B4">
        <w:rPr>
          <w:b/>
          <w:sz w:val="19"/>
        </w:rPr>
        <w:t xml:space="preserve"> 29/01/2025</w:t>
      </w:r>
    </w:p>
    <w:p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SubjectCode:</w:t>
      </w:r>
      <w:r w:rsidR="00E559B4">
        <w:rPr>
          <w:b/>
          <w:sz w:val="19"/>
        </w:rPr>
        <w:t xml:space="preserve"> 06302353</w:t>
      </w:r>
      <w:r>
        <w:rPr>
          <w:b/>
          <w:sz w:val="19"/>
        </w:rPr>
        <w:tab/>
        <w:t>Time:</w:t>
      </w:r>
      <w:r w:rsidR="004C32B2">
        <w:rPr>
          <w:b/>
          <w:sz w:val="19"/>
        </w:rPr>
        <w:t xml:space="preserve"> 2:30 to 4:00</w:t>
      </w:r>
    </w:p>
    <w:p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SubjectName:</w:t>
      </w:r>
      <w:r w:rsidR="00E559B4">
        <w:rPr>
          <w:b/>
          <w:sz w:val="19"/>
        </w:rPr>
        <w:t xml:space="preserve"> Tax Planning</w:t>
      </w:r>
      <w:r>
        <w:rPr>
          <w:b/>
          <w:sz w:val="19"/>
        </w:rPr>
        <w:tab/>
        <w:t>TotalMarks: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:rsidR="00A65488" w:rsidRDefault="00A65488">
      <w:pPr>
        <w:spacing w:before="142"/>
        <w:rPr>
          <w:b/>
          <w:sz w:val="19"/>
        </w:rPr>
      </w:pPr>
    </w:p>
    <w:p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Writetheanswersforbothsectionsonseparateanswer</w:t>
      </w:r>
      <w:r>
        <w:rPr>
          <w:spacing w:val="-2"/>
        </w:rPr>
        <w:t>sheets.</w:t>
      </w:r>
    </w:p>
    <w:p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:rsidR="004A19F2" w:rsidRDefault="004A19F2"/>
    <w:tbl>
      <w:tblPr>
        <w:tblW w:w="9070" w:type="dxa"/>
        <w:jc w:val="center"/>
        <w:tblLook w:val="04A0"/>
      </w:tblPr>
      <w:tblGrid>
        <w:gridCol w:w="1028"/>
        <w:gridCol w:w="4965"/>
        <w:gridCol w:w="927"/>
        <w:gridCol w:w="853"/>
        <w:gridCol w:w="1297"/>
      </w:tblGrid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ED062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ED062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662C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is Assessment Year?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662C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What is Previous year?  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662C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“Person” as per the income tax act u/s 2(31).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ED062B" w:rsidP="00ED062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FF193E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Analyze current tax slab for the assessment year 2024-25. </w:t>
            </w:r>
            <w:r w:rsidR="000107FB">
              <w:rPr>
                <w:color w:val="000000"/>
                <w:sz w:val="24"/>
                <w:szCs w:val="24"/>
                <w:lang w:val="en-IN" w:eastAsia="en-IN"/>
              </w:rPr>
              <w:t>(If a person is not a senior citizen)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2,3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C023F0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Explain Slab method and Step method of the income tax with proper example. 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B63551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Explain different modes of set off and carry forward of losses with a basic example.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B01CAC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Analyze in detail “Inter-source adjustment” u/s 70 with a </w:t>
            </w:r>
            <w:r w:rsidR="00F506DD">
              <w:rPr>
                <w:color w:val="000000"/>
                <w:sz w:val="24"/>
                <w:szCs w:val="24"/>
                <w:lang w:val="en-IN" w:eastAsia="en-IN"/>
              </w:rPr>
              <w:t>hypothetical example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>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682EC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Evaluate carry forward of losses in detail. 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3,4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Default="00BE03A0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Mr. A has two non-speculative business X and Y. He is also having an income from the house property. From the following information calculate the net taxable income of Mr. A for the AY 2024-25.</w:t>
            </w:r>
          </w:p>
          <w:p w:rsidR="00BE03A0" w:rsidRDefault="00BE03A0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1) Business Income - Business X = (-290000) and Business Y = 70000.</w:t>
            </w:r>
          </w:p>
          <w:p w:rsidR="00BE03A0" w:rsidRPr="00306D47" w:rsidRDefault="00BE03A0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2) Income from the house property = 510000.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5C18A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</w:tbl>
    <w:p w:rsidR="00306D47" w:rsidRDefault="00306D47"/>
    <w:p w:rsidR="001D021D" w:rsidRDefault="001D021D">
      <w:bookmarkStart w:id="0" w:name="_GoBack"/>
      <w:bookmarkEnd w:id="0"/>
      <w:r>
        <w:br w:type="page"/>
      </w:r>
    </w:p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1"/>
        <w:gridCol w:w="5110"/>
        <w:gridCol w:w="954"/>
        <w:gridCol w:w="878"/>
        <w:gridCol w:w="1335"/>
      </w:tblGrid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MAT.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Define AMT.  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1F52E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is Book Profit?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C639A0" w:rsidP="001F52E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081C69" w:rsidP="001F52E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167CA" w:rsidRPr="00306D4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215FB3" w:rsidP="00E83ED8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Explain how to compute tax on the income of AOP. 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025616" w:rsidP="00601D0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02561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E144EB" w:rsidP="00E83ED8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the meaning of HUF and analyse different schools of Hindu Law.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025616" w:rsidP="00601D0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02561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E144EB" w:rsidP="00E83ED8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Under HUF in which case(s) the ancestral property is taxable as an income of HUF?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025616" w:rsidP="00601D0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02561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E83ED8" w:rsidP="00E83ED8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Analyse Tax planning, Tax evasion and Tax avoidance.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025616" w:rsidP="00601D09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3,4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02561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167CA" w:rsidRPr="00306D4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253E5A" w:rsidP="004F51AC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A ltd., X and Y are the 3 members of an AOP sharing the profit in the ratio of 4.5:2.5:3. Personal Income of A Ltd. (a foreign company), X and Y is Rs. 11.5 crore, 30000 and 13000 respectively. Taxable income of AOP for the AY 2024-25 is Rs. 230000 (Out of which Rs. 70000 is LTCG). Calculate total tax of an AOP.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4F51AC" w:rsidP="004F51AC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4F51AC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3167CA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167CA" w:rsidRPr="00306D47" w:rsidRDefault="00DD0015" w:rsidP="00DD0015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Evaluate the tax structures of the company under both, Normal provisions and under MAT provisions. 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167CA" w:rsidRPr="00306D47" w:rsidRDefault="003167CA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167CA" w:rsidRPr="00306D47" w:rsidRDefault="004F51AC" w:rsidP="004F51AC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167CA" w:rsidRPr="00306D47" w:rsidRDefault="004F51AC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</w:tbl>
    <w:p w:rsidR="00700672" w:rsidRDefault="00700672"/>
    <w:sectPr w:rsidR="00700672" w:rsidSect="00B63CA4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276" w:rsidRDefault="00BF1276">
      <w:r>
        <w:separator/>
      </w:r>
    </w:p>
  </w:endnote>
  <w:endnote w:type="continuationSeparator" w:id="1">
    <w:p w:rsidR="00BF1276" w:rsidRDefault="00BF12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5488" w:rsidRDefault="00B63CA4">
    <w:pPr>
      <w:pStyle w:val="BodyText"/>
      <w:spacing w:before="0" w:line="14" w:lineRule="auto"/>
      <w:rPr>
        <w:sz w:val="20"/>
      </w:rPr>
    </w:pPr>
    <w:r w:rsidRPr="00B63CA4">
      <w:rPr>
        <w:noProof/>
        <w:sz w:val="20"/>
        <w:lang w:val="en-IN" w:eastAsia="en-IN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4" o:spid="_x0000_s4097" type="#_x0000_t202" style="position:absolute;margin-left:557.05pt;margin-top:817.5pt;width:15.15pt;height:10.95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" filled="f" stroked="f">
          <v:path arrowok="t"/>
          <v:textbox inset="0,0,0,0">
            <w:txbxContent>
              <w:p w:rsidR="00A65488" w:rsidRDefault="00B63CA4">
                <w:pPr>
                  <w:pStyle w:val="BodyText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1D021D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  <w:r w:rsidR="00700672">
                  <w:rPr>
                    <w:spacing w:val="-5"/>
                  </w:rPr>
                  <w:t>/</w:t>
                </w: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NUMPAGES </w:instrText>
                </w:r>
                <w:r>
                  <w:rPr>
                    <w:spacing w:val="-5"/>
                  </w:rPr>
                  <w:fldChar w:fldCharType="separate"/>
                </w:r>
                <w:r w:rsidR="001D021D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276" w:rsidRDefault="00BF1276">
      <w:r>
        <w:separator/>
      </w:r>
    </w:p>
  </w:footnote>
  <w:footnote w:type="continuationSeparator" w:id="1">
    <w:p w:rsidR="00BF1276" w:rsidRDefault="00BF12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A65488"/>
    <w:rsid w:val="000107FB"/>
    <w:rsid w:val="00025616"/>
    <w:rsid w:val="00081C69"/>
    <w:rsid w:val="001D021D"/>
    <w:rsid w:val="00215FB3"/>
    <w:rsid w:val="002242FF"/>
    <w:rsid w:val="00253E5A"/>
    <w:rsid w:val="00306D47"/>
    <w:rsid w:val="003167CA"/>
    <w:rsid w:val="00362DE9"/>
    <w:rsid w:val="004A19F2"/>
    <w:rsid w:val="004C32B2"/>
    <w:rsid w:val="004F51AC"/>
    <w:rsid w:val="005C18A9"/>
    <w:rsid w:val="00601D09"/>
    <w:rsid w:val="00682EC7"/>
    <w:rsid w:val="006D306B"/>
    <w:rsid w:val="00700672"/>
    <w:rsid w:val="00731DF7"/>
    <w:rsid w:val="00734E76"/>
    <w:rsid w:val="00956114"/>
    <w:rsid w:val="00A65488"/>
    <w:rsid w:val="00B01CAC"/>
    <w:rsid w:val="00B53084"/>
    <w:rsid w:val="00B63551"/>
    <w:rsid w:val="00B63CA4"/>
    <w:rsid w:val="00BE03A0"/>
    <w:rsid w:val="00BF1276"/>
    <w:rsid w:val="00C023F0"/>
    <w:rsid w:val="00C639A0"/>
    <w:rsid w:val="00DD0015"/>
    <w:rsid w:val="00E144EB"/>
    <w:rsid w:val="00E559B4"/>
    <w:rsid w:val="00E662C8"/>
    <w:rsid w:val="00E83ED8"/>
    <w:rsid w:val="00ED062B"/>
    <w:rsid w:val="00F506DD"/>
    <w:rsid w:val="00FF19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63CA4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B63CA4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rsid w:val="00B63CA4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B63CA4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HP</cp:lastModifiedBy>
  <cp:revision>30</cp:revision>
  <dcterms:created xsi:type="dcterms:W3CDTF">2025-01-17T06:12:00Z</dcterms:created>
  <dcterms:modified xsi:type="dcterms:W3CDTF">2025-01-26T20:10:00Z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