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sz w:val="24"/>
          <w:szCs w:val="24"/>
        </w:rPr>
      </w:pPr>
      <w:r w:rsidDel="00000000" w:rsidR="00000000" w:rsidRPr="00000000">
        <w:rPr>
          <w:rtl w:val="0"/>
        </w:rPr>
      </w:r>
    </w:p>
    <w:p w:rsidR="00000000" w:rsidDel="00000000" w:rsidP="00000000" w:rsidRDefault="00000000" w:rsidRPr="00000000" w14:paraId="00000002">
      <w:pPr>
        <w:tabs>
          <w:tab w:val="left" w:leader="none" w:pos="7379"/>
          <w:tab w:val="left" w:leader="none" w:pos="9425"/>
        </w:tabs>
        <w:ind w:left="175" w:firstLine="0"/>
        <w:jc w:val="center"/>
        <w:rPr>
          <w:b w:val="1"/>
          <w:sz w:val="24"/>
          <w:szCs w:val="24"/>
        </w:rPr>
      </w:pPr>
      <w:r w:rsidDel="00000000" w:rsidR="00000000" w:rsidRPr="00000000">
        <w:rPr>
          <w:b w:val="1"/>
          <w:sz w:val="24"/>
          <w:szCs w:val="24"/>
          <w:rtl w:val="0"/>
        </w:rPr>
        <w:t xml:space="preserve">Seat No: .....................</w:t>
        <w:tab/>
        <w:t xml:space="preserve">Enrollment No:</w:t>
        <w:tab/>
        <w:t xml:space="preserve">.....................</w:t>
      </w:r>
    </w:p>
    <w:p w:rsidR="00000000" w:rsidDel="00000000" w:rsidP="00000000" w:rsidRDefault="00000000" w:rsidRPr="00000000" w14:paraId="00000003">
      <w:pPr>
        <w:rPr>
          <w:b w:val="1"/>
          <w:sz w:val="24"/>
          <w:szCs w:val="24"/>
        </w:rPr>
      </w:pPr>
      <w:r w:rsidDel="00000000" w:rsidR="00000000" w:rsidRPr="00000000">
        <w:rPr>
          <w:rtl w:val="0"/>
        </w:rPr>
      </w:r>
    </w:p>
    <w:p w:rsidR="00000000" w:rsidDel="00000000" w:rsidP="00000000" w:rsidRDefault="00000000" w:rsidRPr="00000000" w14:paraId="00000004">
      <w:pPr>
        <w:ind w:left="123" w:firstLine="0"/>
        <w:jc w:val="center"/>
        <w:rPr>
          <w:b w:val="1"/>
        </w:rPr>
      </w:pPr>
      <w:r w:rsidDel="00000000" w:rsidR="00000000" w:rsidRPr="00000000">
        <w:rPr>
          <w:b w:val="1"/>
          <w:rtl w:val="0"/>
        </w:rPr>
        <w:t xml:space="preserve">PARUL UNIVERSITY</w:t>
      </w:r>
    </w:p>
    <w:p w:rsidR="00000000" w:rsidDel="00000000" w:rsidP="00000000" w:rsidRDefault="00000000" w:rsidRPr="00000000" w14:paraId="00000005">
      <w:pPr>
        <w:ind w:left="123" w:firstLine="0"/>
        <w:jc w:val="center"/>
        <w:rPr>
          <w:b w:val="1"/>
        </w:rPr>
      </w:pPr>
      <w:r w:rsidDel="00000000" w:rsidR="00000000" w:rsidRPr="00000000">
        <w:rPr>
          <w:b w:val="1"/>
          <w:rtl w:val="0"/>
        </w:rPr>
        <w:t xml:space="preserve">FACULTY OF MANAGEMENT STUDIES</w:t>
      </w:r>
    </w:p>
    <w:p w:rsidR="00000000" w:rsidDel="00000000" w:rsidP="00000000" w:rsidRDefault="00000000" w:rsidRPr="00000000" w14:paraId="00000006">
      <w:pPr>
        <w:ind w:left="123" w:firstLine="0"/>
        <w:jc w:val="center"/>
        <w:rPr>
          <w:b w:val="1"/>
        </w:rPr>
      </w:pPr>
      <w:r w:rsidDel="00000000" w:rsidR="00000000" w:rsidRPr="00000000">
        <w:rPr>
          <w:b w:val="1"/>
          <w:rtl w:val="0"/>
        </w:rPr>
        <w:t xml:space="preserve">BBA Summer/Winter 2024 - 2025 Examination</w:t>
      </w:r>
    </w:p>
    <w:p w:rsidR="00000000" w:rsidDel="00000000" w:rsidP="00000000" w:rsidRDefault="00000000" w:rsidRPr="00000000" w14:paraId="00000007">
      <w:pPr>
        <w:rPr>
          <w:b w:val="1"/>
        </w:rPr>
      </w:pPr>
      <w:r w:rsidDel="00000000" w:rsidR="00000000" w:rsidRPr="00000000">
        <w:rPr>
          <w:rtl w:val="0"/>
        </w:rPr>
      </w:r>
    </w:p>
    <w:p w:rsidR="00000000" w:rsidDel="00000000" w:rsidP="00000000" w:rsidRDefault="00000000" w:rsidRPr="00000000" w14:paraId="00000008">
      <w:pPr>
        <w:tabs>
          <w:tab w:val="left" w:leader="none" w:pos="6555"/>
        </w:tabs>
        <w:ind w:left="175" w:firstLine="0"/>
        <w:rPr>
          <w:b w:val="1"/>
          <w:sz w:val="16"/>
          <w:szCs w:val="16"/>
        </w:rPr>
      </w:pPr>
      <w:r w:rsidDel="00000000" w:rsidR="00000000" w:rsidRPr="00000000">
        <w:rPr>
          <w:b w:val="1"/>
          <w:sz w:val="16"/>
          <w:szCs w:val="16"/>
          <w:rtl w:val="0"/>
        </w:rPr>
        <w:t xml:space="preserve">Semester:4</w:t>
        <w:tab/>
        <w:t xml:space="preserve">                                 Date: 30-01-2025</w:t>
      </w:r>
    </w:p>
    <w:p w:rsidR="00000000" w:rsidDel="00000000" w:rsidP="00000000" w:rsidRDefault="00000000" w:rsidRPr="00000000" w14:paraId="00000009">
      <w:pPr>
        <w:tabs>
          <w:tab w:val="left" w:leader="none" w:pos="6555"/>
        </w:tabs>
        <w:ind w:left="175" w:firstLine="0"/>
        <w:rPr>
          <w:b w:val="1"/>
          <w:sz w:val="16"/>
          <w:szCs w:val="16"/>
        </w:rPr>
      </w:pPr>
      <w:r w:rsidDel="00000000" w:rsidR="00000000" w:rsidRPr="00000000">
        <w:rPr>
          <w:b w:val="1"/>
          <w:sz w:val="16"/>
          <w:szCs w:val="16"/>
          <w:rtl w:val="0"/>
        </w:rPr>
        <w:t xml:space="preserve">Subject Code: 0610104DS03</w:t>
        <w:tab/>
        <w:t xml:space="preserve">                                 Time: 1 hrs 30 min</w:t>
      </w:r>
    </w:p>
    <w:p w:rsidR="00000000" w:rsidDel="00000000" w:rsidP="00000000" w:rsidRDefault="00000000" w:rsidRPr="00000000" w14:paraId="0000000A">
      <w:pPr>
        <w:tabs>
          <w:tab w:val="left" w:leader="none" w:pos="6555"/>
        </w:tabs>
        <w:ind w:left="175" w:firstLine="0"/>
        <w:rPr>
          <w:b w:val="1"/>
          <w:sz w:val="16"/>
          <w:szCs w:val="16"/>
        </w:rPr>
      </w:pPr>
      <w:r w:rsidDel="00000000" w:rsidR="00000000" w:rsidRPr="00000000">
        <w:rPr>
          <w:b w:val="1"/>
          <w:sz w:val="16"/>
          <w:szCs w:val="16"/>
          <w:rtl w:val="0"/>
        </w:rPr>
        <w:t xml:space="preserve">Subject Name:</w:t>
      </w:r>
      <w:r w:rsidDel="00000000" w:rsidR="00000000" w:rsidRPr="00000000">
        <w:rPr>
          <w:sz w:val="16"/>
          <w:szCs w:val="16"/>
          <w:rtl w:val="0"/>
        </w:rPr>
        <w:t xml:space="preserve"> </w:t>
      </w:r>
      <w:r w:rsidDel="00000000" w:rsidR="00000000" w:rsidRPr="00000000">
        <w:rPr>
          <w:b w:val="1"/>
          <w:sz w:val="16"/>
          <w:szCs w:val="16"/>
          <w:rtl w:val="0"/>
        </w:rPr>
        <w:t xml:space="preserve">Organisational Behaviour</w:t>
        <w:tab/>
        <w:t xml:space="preserve">                                  Total Marks: 40</w:t>
      </w:r>
    </w:p>
    <w:p w:rsidR="00000000" w:rsidDel="00000000" w:rsidP="00000000" w:rsidRDefault="00000000" w:rsidRPr="00000000" w14:paraId="0000000B">
      <w:pPr>
        <w:rPr>
          <w:b w:val="1"/>
          <w:sz w:val="16"/>
          <w:szCs w:val="16"/>
        </w:rPr>
      </w:pPr>
      <w:r w:rsidDel="00000000" w:rsidR="00000000" w:rsidRPr="00000000">
        <w:rPr>
          <w:rtl w:val="0"/>
        </w:rPr>
      </w:r>
    </w:p>
    <w:p w:rsidR="00000000" w:rsidDel="00000000" w:rsidP="00000000" w:rsidRDefault="00000000" w:rsidRPr="00000000" w14:paraId="0000000C">
      <w:pPr>
        <w:ind w:left="139" w:firstLine="0"/>
        <w:rPr>
          <w:b w:val="1"/>
          <w:sz w:val="16"/>
          <w:szCs w:val="16"/>
        </w:rPr>
      </w:pPr>
      <w:r w:rsidDel="00000000" w:rsidR="00000000" w:rsidRPr="00000000">
        <w:rPr>
          <w:b w:val="1"/>
          <w:sz w:val="16"/>
          <w:szCs w:val="16"/>
          <w:rtl w:val="0"/>
        </w:rPr>
        <w:t xml:space="preserve">Instructions:</w:t>
      </w:r>
    </w:p>
    <w:p w:rsidR="00000000" w:rsidDel="00000000" w:rsidP="00000000" w:rsidRDefault="00000000" w:rsidRPr="00000000" w14:paraId="0000000D">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347"/>
        </w:tabs>
        <w:spacing w:after="0" w:before="0" w:line="240" w:lineRule="auto"/>
        <w:ind w:left="347" w:right="0" w:hanging="208"/>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6"/>
          <w:szCs w:val="16"/>
          <w:u w:val="none"/>
          <w:shd w:fill="auto" w:val="clear"/>
          <w:vertAlign w:val="baseline"/>
          <w:rtl w:val="0"/>
        </w:rPr>
        <w:t xml:space="preserve">All questions are compulsory.</w:t>
      </w:r>
    </w:p>
    <w:p w:rsidR="00000000" w:rsidDel="00000000" w:rsidP="00000000" w:rsidRDefault="00000000" w:rsidRPr="00000000" w14:paraId="0000000E">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359"/>
        </w:tabs>
        <w:spacing w:after="0" w:before="0" w:line="240" w:lineRule="auto"/>
        <w:ind w:left="359" w:right="0" w:hanging="220"/>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6"/>
          <w:szCs w:val="16"/>
          <w:u w:val="none"/>
          <w:shd w:fill="auto" w:val="clear"/>
          <w:vertAlign w:val="baseline"/>
          <w:rtl w:val="0"/>
        </w:rPr>
        <w:t xml:space="preserve">Make suitable assumptions whenever necessary.</w:t>
      </w:r>
    </w:p>
    <w:p w:rsidR="00000000" w:rsidDel="00000000" w:rsidP="00000000" w:rsidRDefault="00000000" w:rsidRPr="00000000" w14:paraId="0000000F">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leader="none" w:pos="355"/>
        </w:tabs>
        <w:spacing w:after="0" w:before="0" w:line="240" w:lineRule="auto"/>
        <w:ind w:left="355" w:right="0" w:hanging="216"/>
        <w:jc w:val="lef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6"/>
          <w:szCs w:val="16"/>
          <w:u w:val="none"/>
          <w:shd w:fill="auto" w:val="clear"/>
          <w:vertAlign w:val="baseline"/>
          <w:rtl w:val="0"/>
        </w:rPr>
        <w:t xml:space="preserve">Write the answers for both sections on separate answer sheets.</w:t>
      </w:r>
    </w:p>
    <w:p w:rsidR="00000000" w:rsidDel="00000000" w:rsidP="00000000" w:rsidRDefault="00000000" w:rsidRPr="00000000" w14:paraId="00000010">
      <w:pPr>
        <w:rPr>
          <w:sz w:val="16"/>
          <w:szCs w:val="16"/>
        </w:rPr>
      </w:pPr>
      <w:r w:rsidDel="00000000" w:rsidR="00000000" w:rsidRPr="00000000">
        <w:rPr>
          <w:rtl w:val="0"/>
        </w:rPr>
      </w:r>
    </w:p>
    <w:p w:rsidR="00000000" w:rsidDel="00000000" w:rsidP="00000000" w:rsidRDefault="00000000" w:rsidRPr="00000000" w14:paraId="00000011">
      <w:pPr>
        <w:spacing w:after="1" w:lineRule="auto"/>
        <w:rPr>
          <w:sz w:val="20"/>
          <w:szCs w:val="20"/>
        </w:rPr>
        <w:sectPr>
          <w:footerReference r:id="rId7" w:type="default"/>
          <w:pgSz w:h="16840" w:w="11900" w:orient="portrait"/>
          <w:pgMar w:bottom="810" w:top="0" w:left="566" w:right="566" w:header="284" w:footer="268"/>
          <w:pgNumType w:start="1"/>
        </w:sectPr>
      </w:pPr>
      <w:r w:rsidDel="00000000" w:rsidR="00000000" w:rsidRPr="00000000">
        <w:rPr>
          <w:rtl w:val="0"/>
        </w:rPr>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bl>
      <w:tblPr>
        <w:tblStyle w:val="Table1"/>
        <w:tblW w:w="11188.999999999998" w:type="dxa"/>
        <w:jc w:val="center"/>
        <w:tblLayout w:type="fixed"/>
        <w:tblLook w:val="0400"/>
      </w:tblPr>
      <w:tblGrid>
        <w:gridCol w:w="689"/>
        <w:gridCol w:w="7381"/>
        <w:gridCol w:w="1276"/>
        <w:gridCol w:w="992"/>
        <w:gridCol w:w="851"/>
        <w:tblGridChange w:id="0">
          <w:tblGrid>
            <w:gridCol w:w="689"/>
            <w:gridCol w:w="7381"/>
            <w:gridCol w:w="1276"/>
            <w:gridCol w:w="992"/>
            <w:gridCol w:w="851"/>
          </w:tblGrid>
        </w:tblGridChange>
      </w:tblGrid>
      <w:tr>
        <w:trPr>
          <w:cantSplit w:val="0"/>
          <w:trHeight w:val="330"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13">
            <w:pPr>
              <w:widowControl w:val="1"/>
              <w:jc w:val="center"/>
              <w:rPr>
                <w:color w:val="000000"/>
              </w:rPr>
            </w:pPr>
            <w:r w:rsidDel="00000000" w:rsidR="00000000" w:rsidRPr="00000000">
              <w:rPr>
                <w:rtl w:val="0"/>
              </w:rPr>
            </w:r>
          </w:p>
        </w:tc>
        <w:tc>
          <w:tcPr>
            <w:tcBorders>
              <w:top w:color="000000" w:space="0" w:sz="8" w:val="single"/>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14">
            <w:pPr>
              <w:widowControl w:val="1"/>
              <w:jc w:val="center"/>
              <w:rPr>
                <w:b w:val="1"/>
                <w:color w:val="000000"/>
              </w:rPr>
            </w:pPr>
            <w:r w:rsidDel="00000000" w:rsidR="00000000" w:rsidRPr="00000000">
              <w:rPr>
                <w:b w:val="1"/>
                <w:color w:val="000000"/>
                <w:rtl w:val="0"/>
              </w:rPr>
              <w:t xml:space="preserve">SECTION - A</w:t>
            </w:r>
          </w:p>
        </w:tc>
        <w:tc>
          <w:tcPr>
            <w:tcBorders>
              <w:top w:color="000000" w:space="0" w:sz="8" w:val="single"/>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15">
            <w:pPr>
              <w:widowControl w:val="1"/>
              <w:jc w:val="center"/>
              <w:rPr>
                <w:b w:val="1"/>
                <w:color w:val="000000"/>
              </w:rPr>
            </w:pPr>
            <w:r w:rsidDel="00000000" w:rsidR="00000000" w:rsidRPr="00000000">
              <w:rPr>
                <w:b w:val="1"/>
                <w:color w:val="000000"/>
                <w:rtl w:val="0"/>
              </w:rPr>
              <w:t xml:space="preserve">Marks</w:t>
            </w:r>
          </w:p>
        </w:tc>
        <w:tc>
          <w:tcPr>
            <w:tcBorders>
              <w:top w:color="000000" w:space="0" w:sz="8" w:val="single"/>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16">
            <w:pPr>
              <w:widowControl w:val="1"/>
              <w:jc w:val="center"/>
              <w:rPr>
                <w:b w:val="1"/>
                <w:color w:val="000000"/>
              </w:rPr>
            </w:pPr>
            <w:r w:rsidDel="00000000" w:rsidR="00000000" w:rsidRPr="00000000">
              <w:rPr>
                <w:b w:val="1"/>
                <w:color w:val="000000"/>
                <w:rtl w:val="0"/>
              </w:rPr>
              <w:t xml:space="preserve">CO</w:t>
            </w:r>
          </w:p>
        </w:tc>
        <w:tc>
          <w:tcPr>
            <w:tcBorders>
              <w:top w:color="000000" w:space="0" w:sz="8" w:val="single"/>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17">
            <w:pPr>
              <w:widowControl w:val="1"/>
              <w:jc w:val="center"/>
              <w:rPr>
                <w:b w:val="1"/>
                <w:color w:val="000000"/>
              </w:rPr>
            </w:pPr>
            <w:r w:rsidDel="00000000" w:rsidR="00000000" w:rsidRPr="00000000">
              <w:rPr>
                <w:b w:val="1"/>
                <w:color w:val="000000"/>
                <w:rtl w:val="0"/>
              </w:rPr>
              <w:t xml:space="preserve">BT</w:t>
            </w:r>
          </w:p>
        </w:tc>
      </w:tr>
      <w:tr>
        <w:trPr>
          <w:cantSplit w:val="0"/>
          <w:trHeight w:val="330" w:hRule="atLeast"/>
          <w:tblHeader w:val="0"/>
        </w:trPr>
        <w:tc>
          <w:tcPr>
            <w:tcBorders>
              <w:top w:color="000000" w:space="0" w:sz="0" w:val="nil"/>
              <w:left w:color="000000" w:space="0" w:sz="8" w:val="single"/>
              <w:bottom w:color="000000" w:space="0" w:sz="8" w:val="single"/>
              <w:right w:color="000000" w:space="0" w:sz="8" w:val="single"/>
            </w:tcBorders>
            <w:shd w:fill="auto" w:val="clear"/>
          </w:tcPr>
          <w:p w:rsidR="00000000" w:rsidDel="00000000" w:rsidP="00000000" w:rsidRDefault="00000000" w:rsidRPr="00000000" w14:paraId="00000018">
            <w:pPr>
              <w:widowControl w:val="1"/>
              <w:jc w:val="center"/>
              <w:rPr>
                <w:color w:val="000000"/>
              </w:rPr>
            </w:pPr>
            <w:r w:rsidDel="00000000" w:rsidR="00000000" w:rsidRPr="00000000">
              <w:rPr>
                <w:color w:val="000000"/>
                <w:rtl w:val="0"/>
              </w:rPr>
              <w:t xml:space="preserve">Q1.</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19">
            <w:pPr>
              <w:widowControl w:val="1"/>
              <w:rPr>
                <w:color w:val="000000"/>
              </w:rPr>
            </w:pPr>
            <w:r w:rsidDel="00000000" w:rsidR="00000000" w:rsidRPr="00000000">
              <w:rPr>
                <w:color w:val="000000"/>
                <w:rtl w:val="0"/>
              </w:rPr>
              <w:t xml:space="preserve">Answer </w:t>
            </w:r>
            <w:r w:rsidDel="00000000" w:rsidR="00000000" w:rsidRPr="00000000">
              <w:rPr>
                <w:b w:val="1"/>
                <w:color w:val="000000"/>
                <w:rtl w:val="0"/>
              </w:rPr>
              <w:t xml:space="preserve">all </w:t>
            </w:r>
            <w:r w:rsidDel="00000000" w:rsidR="00000000" w:rsidRPr="00000000">
              <w:rPr>
                <w:color w:val="000000"/>
                <w:rtl w:val="0"/>
              </w:rPr>
              <w:t xml:space="preserve">questions</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1A">
            <w:pPr>
              <w:widowControl w:val="1"/>
              <w:jc w:val="center"/>
              <w:rPr>
                <w:b w:val="1"/>
                <w:color w:val="000000"/>
              </w:rPr>
            </w:pPr>
            <w:r w:rsidDel="00000000" w:rsidR="00000000" w:rsidRPr="00000000">
              <w:rPr>
                <w:b w:val="1"/>
                <w:color w:val="000000"/>
                <w:rtl w:val="0"/>
              </w:rPr>
              <w:t xml:space="preserve">3</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1B">
            <w:pPr>
              <w:widowControl w:val="1"/>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1C">
            <w:pPr>
              <w:widowControl w:val="1"/>
              <w:rPr>
                <w:color w:val="000000"/>
              </w:rPr>
            </w:pPr>
            <w:r w:rsidDel="00000000" w:rsidR="00000000" w:rsidRPr="00000000">
              <w:rPr>
                <w:color w:val="000000"/>
                <w:rtl w:val="0"/>
              </w:rPr>
              <w:t xml:space="preserve"> </w:t>
            </w:r>
          </w:p>
        </w:tc>
      </w:tr>
      <w:tr>
        <w:trPr>
          <w:cantSplit w:val="0"/>
          <w:trHeight w:val="423" w:hRule="atLeast"/>
          <w:tblHeader w:val="0"/>
        </w:trPr>
        <w:tc>
          <w:tcPr>
            <w:tcBorders>
              <w:top w:color="000000" w:space="0" w:sz="0" w:val="nil"/>
              <w:left w:color="000000" w:space="0" w:sz="8" w:val="single"/>
              <w:bottom w:color="000000" w:space="0" w:sz="8" w:val="single"/>
              <w:right w:color="000000" w:space="0" w:sz="8" w:val="single"/>
            </w:tcBorders>
            <w:shd w:fill="auto" w:val="clear"/>
          </w:tcPr>
          <w:p w:rsidR="00000000" w:rsidDel="00000000" w:rsidP="00000000" w:rsidRDefault="00000000" w:rsidRPr="00000000" w14:paraId="0000001D">
            <w:pPr>
              <w:widowControl w:val="1"/>
              <w:jc w:val="center"/>
              <w:rPr>
                <w:color w:val="000000"/>
              </w:rPr>
            </w:pPr>
            <w:r w:rsidDel="00000000" w:rsidR="00000000" w:rsidRPr="00000000">
              <w:rPr>
                <w:color w:val="000000"/>
                <w:rtl w:val="0"/>
              </w:rPr>
              <w:t xml:space="preserve">i.</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1E">
            <w:pPr>
              <w:widowControl w:val="1"/>
              <w:rPr>
                <w:color w:val="000000"/>
              </w:rPr>
            </w:pPr>
            <w:r w:rsidDel="00000000" w:rsidR="00000000" w:rsidRPr="00000000">
              <w:rPr>
                <w:rtl w:val="0"/>
              </w:rPr>
              <w:t xml:space="preserve">What are the key objectives of studying OB in organizations?</w:t>
            </w: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1F">
            <w:pPr>
              <w:widowControl w:val="1"/>
              <w:jc w:val="center"/>
              <w:rPr>
                <w:color w:val="000000"/>
              </w:rPr>
            </w:pPr>
            <w:r w:rsidDel="00000000" w:rsidR="00000000" w:rsidRPr="00000000">
              <w:rPr>
                <w:color w:val="000000"/>
                <w:rtl w:val="0"/>
              </w:rPr>
              <w:t xml:space="preserve">1</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20">
            <w:pPr>
              <w:widowControl w:val="1"/>
              <w:ind w:firstLine="218"/>
              <w:rPr>
                <w:color w:val="000000"/>
              </w:rPr>
            </w:pPr>
            <w:r w:rsidDel="00000000" w:rsidR="00000000" w:rsidRPr="00000000">
              <w:rPr>
                <w:color w:val="000000"/>
                <w:rtl w:val="0"/>
              </w:rPr>
              <w:t xml:space="preserve">CO1</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21">
            <w:pPr>
              <w:widowControl w:val="1"/>
              <w:jc w:val="center"/>
              <w:rPr>
                <w:color w:val="000000"/>
              </w:rPr>
            </w:pPr>
            <w:r w:rsidDel="00000000" w:rsidR="00000000" w:rsidRPr="00000000">
              <w:rPr>
                <w:color w:val="000000"/>
                <w:rtl w:val="0"/>
              </w:rPr>
              <w:t xml:space="preserve">BT2</w:t>
            </w:r>
          </w:p>
        </w:tc>
      </w:tr>
      <w:tr>
        <w:trPr>
          <w:cantSplit w:val="0"/>
          <w:trHeight w:val="638" w:hRule="atLeast"/>
          <w:tblHeader w:val="0"/>
        </w:trPr>
        <w:tc>
          <w:tcPr>
            <w:tcBorders>
              <w:top w:color="000000" w:space="0" w:sz="0" w:val="nil"/>
              <w:left w:color="000000" w:space="0" w:sz="8" w:val="single"/>
              <w:bottom w:color="000000" w:space="0" w:sz="8" w:val="single"/>
              <w:right w:color="000000" w:space="0" w:sz="8" w:val="single"/>
            </w:tcBorders>
            <w:shd w:fill="auto" w:val="clear"/>
          </w:tcPr>
          <w:p w:rsidR="00000000" w:rsidDel="00000000" w:rsidP="00000000" w:rsidRDefault="00000000" w:rsidRPr="00000000" w14:paraId="00000022">
            <w:pPr>
              <w:widowControl w:val="1"/>
              <w:jc w:val="center"/>
              <w:rPr>
                <w:color w:val="000000"/>
              </w:rPr>
            </w:pPr>
            <w:r w:rsidDel="00000000" w:rsidR="00000000" w:rsidRPr="00000000">
              <w:rPr>
                <w:color w:val="000000"/>
                <w:rtl w:val="0"/>
              </w:rPr>
              <w:t xml:space="preserve">ii.</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23">
            <w:pPr>
              <w:widowControl w:val="1"/>
              <w:rPr>
                <w:color w:val="000000"/>
              </w:rPr>
            </w:pPr>
            <w:r w:rsidDel="00000000" w:rsidR="00000000" w:rsidRPr="00000000">
              <w:rPr>
                <w:rtl w:val="0"/>
              </w:rPr>
              <w:t xml:space="preserve">How does outsourcing affect organizational behavior and employee morale?</w:t>
            </w: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24">
            <w:pPr>
              <w:widowControl w:val="1"/>
              <w:jc w:val="center"/>
              <w:rPr>
                <w:color w:val="000000"/>
              </w:rPr>
            </w:pPr>
            <w:r w:rsidDel="00000000" w:rsidR="00000000" w:rsidRPr="00000000">
              <w:rPr>
                <w:color w:val="000000"/>
                <w:rtl w:val="0"/>
              </w:rPr>
              <w:t xml:space="preserve">1</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25">
            <w:pPr>
              <w:widowControl w:val="1"/>
              <w:ind w:firstLine="218"/>
              <w:rPr>
                <w:color w:val="000000"/>
              </w:rPr>
            </w:pPr>
            <w:r w:rsidDel="00000000" w:rsidR="00000000" w:rsidRPr="00000000">
              <w:rPr>
                <w:color w:val="000000"/>
                <w:rtl w:val="0"/>
              </w:rPr>
              <w:t xml:space="preserve">CO2</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26">
            <w:pPr>
              <w:widowControl w:val="1"/>
              <w:jc w:val="center"/>
              <w:rPr>
                <w:color w:val="000000"/>
              </w:rPr>
            </w:pPr>
            <w:r w:rsidDel="00000000" w:rsidR="00000000" w:rsidRPr="00000000">
              <w:rPr>
                <w:color w:val="000000"/>
                <w:rtl w:val="0"/>
              </w:rPr>
              <w:t xml:space="preserve">BT1</w:t>
            </w:r>
          </w:p>
        </w:tc>
      </w:tr>
      <w:tr>
        <w:trPr>
          <w:cantSplit w:val="0"/>
          <w:trHeight w:val="330" w:hRule="atLeast"/>
          <w:tblHeader w:val="0"/>
        </w:trPr>
        <w:tc>
          <w:tcPr>
            <w:tcBorders>
              <w:top w:color="000000" w:space="0" w:sz="0" w:val="nil"/>
              <w:left w:color="000000" w:space="0" w:sz="8" w:val="single"/>
              <w:bottom w:color="000000" w:space="0" w:sz="8" w:val="single"/>
              <w:right w:color="000000" w:space="0" w:sz="8" w:val="single"/>
            </w:tcBorders>
            <w:shd w:fill="auto" w:val="clear"/>
          </w:tcPr>
          <w:p w:rsidR="00000000" w:rsidDel="00000000" w:rsidP="00000000" w:rsidRDefault="00000000" w:rsidRPr="00000000" w14:paraId="00000027">
            <w:pPr>
              <w:widowControl w:val="1"/>
              <w:jc w:val="center"/>
              <w:rPr>
                <w:color w:val="000000"/>
              </w:rPr>
            </w:pPr>
            <w:r w:rsidDel="00000000" w:rsidR="00000000" w:rsidRPr="00000000">
              <w:rPr>
                <w:color w:val="000000"/>
                <w:rtl w:val="0"/>
              </w:rPr>
              <w:t xml:space="preserve">iii.</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28">
            <w:pPr>
              <w:widowControl w:val="1"/>
              <w:rPr>
                <w:color w:val="000000"/>
              </w:rPr>
            </w:pPr>
            <w:r w:rsidDel="00000000" w:rsidR="00000000" w:rsidRPr="00000000">
              <w:rPr>
                <w:rtl w:val="0"/>
              </w:rPr>
              <w:t xml:space="preserve">Why is it important to focus on improving people skills in the workplace?</w:t>
            </w: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29">
            <w:pPr>
              <w:widowControl w:val="1"/>
              <w:jc w:val="center"/>
              <w:rPr>
                <w:color w:val="000000"/>
              </w:rPr>
            </w:pPr>
            <w:r w:rsidDel="00000000" w:rsidR="00000000" w:rsidRPr="00000000">
              <w:rPr>
                <w:color w:val="000000"/>
                <w:rtl w:val="0"/>
              </w:rPr>
              <w:t xml:space="preserve">1</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2A">
            <w:pPr>
              <w:widowControl w:val="1"/>
              <w:ind w:firstLine="218"/>
              <w:rPr>
                <w:color w:val="000000"/>
              </w:rPr>
            </w:pPr>
            <w:r w:rsidDel="00000000" w:rsidR="00000000" w:rsidRPr="00000000">
              <w:rPr>
                <w:color w:val="000000"/>
                <w:rtl w:val="0"/>
              </w:rPr>
              <w:t xml:space="preserve">CO1</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2B">
            <w:pPr>
              <w:widowControl w:val="1"/>
              <w:jc w:val="center"/>
              <w:rPr>
                <w:color w:val="000000"/>
              </w:rPr>
            </w:pPr>
            <w:r w:rsidDel="00000000" w:rsidR="00000000" w:rsidRPr="00000000">
              <w:rPr>
                <w:color w:val="000000"/>
                <w:rtl w:val="0"/>
              </w:rPr>
              <w:t xml:space="preserve">BT2</w:t>
            </w:r>
          </w:p>
        </w:tc>
      </w:tr>
      <w:tr>
        <w:trPr>
          <w:cantSplit w:val="0"/>
          <w:trHeight w:val="315" w:hRule="atLeast"/>
          <w:tblHeader w:val="0"/>
        </w:trPr>
        <w:tc>
          <w:tcPr>
            <w:tcBorders>
              <w:top w:color="000000" w:space="0" w:sz="0" w:val="nil"/>
              <w:left w:color="000000" w:space="0" w:sz="8" w:val="single"/>
              <w:bottom w:color="000000" w:space="0" w:sz="8" w:val="single"/>
              <w:right w:color="000000" w:space="0" w:sz="0" w:val="nil"/>
            </w:tcBorders>
            <w:shd w:fill="auto" w:val="clear"/>
          </w:tcPr>
          <w:p w:rsidR="00000000" w:rsidDel="00000000" w:rsidP="00000000" w:rsidRDefault="00000000" w:rsidRPr="00000000" w14:paraId="0000002C">
            <w:pPr>
              <w:widowControl w:val="1"/>
              <w:jc w:val="center"/>
              <w:rPr>
                <w:color w:val="000000"/>
              </w:rPr>
            </w:pPr>
            <w:r w:rsidDel="00000000" w:rsidR="00000000" w:rsidRPr="00000000">
              <w:rPr>
                <w:rtl w:val="0"/>
              </w:rPr>
            </w:r>
          </w:p>
        </w:tc>
        <w:tc>
          <w:tcPr>
            <w:tcBorders>
              <w:top w:color="000000" w:space="0" w:sz="0" w:val="nil"/>
              <w:left w:color="000000" w:space="0" w:sz="0" w:val="nil"/>
              <w:bottom w:color="000000" w:space="0" w:sz="8" w:val="single"/>
              <w:right w:color="000000" w:space="0" w:sz="0" w:val="nil"/>
            </w:tcBorders>
            <w:shd w:fill="auto" w:val="clear"/>
            <w:vAlign w:val="center"/>
          </w:tcPr>
          <w:p w:rsidR="00000000" w:rsidDel="00000000" w:rsidP="00000000" w:rsidRDefault="00000000" w:rsidRPr="00000000" w14:paraId="0000002D">
            <w:pPr>
              <w:widowControl w:val="1"/>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8" w:val="single"/>
              <w:right w:color="000000" w:space="0" w:sz="0" w:val="nil"/>
            </w:tcBorders>
            <w:shd w:fill="auto" w:val="clear"/>
            <w:vAlign w:val="center"/>
          </w:tcPr>
          <w:p w:rsidR="00000000" w:rsidDel="00000000" w:rsidP="00000000" w:rsidRDefault="00000000" w:rsidRPr="00000000" w14:paraId="0000002E">
            <w:pPr>
              <w:widowControl w:val="1"/>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8" w:val="single"/>
              <w:right w:color="000000" w:space="0" w:sz="0" w:val="nil"/>
            </w:tcBorders>
            <w:shd w:fill="auto" w:val="clear"/>
            <w:vAlign w:val="center"/>
          </w:tcPr>
          <w:p w:rsidR="00000000" w:rsidDel="00000000" w:rsidP="00000000" w:rsidRDefault="00000000" w:rsidRPr="00000000" w14:paraId="0000002F">
            <w:pPr>
              <w:widowControl w:val="1"/>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30">
            <w:pPr>
              <w:widowControl w:val="1"/>
              <w:rPr>
                <w:color w:val="000000"/>
              </w:rPr>
            </w:pPr>
            <w:r w:rsidDel="00000000" w:rsidR="00000000" w:rsidRPr="00000000">
              <w:rPr>
                <w:color w:val="000000"/>
                <w:rtl w:val="0"/>
              </w:rPr>
              <w:t xml:space="preserve"> </w:t>
            </w:r>
          </w:p>
        </w:tc>
      </w:tr>
      <w:tr>
        <w:trPr>
          <w:cantSplit w:val="0"/>
          <w:trHeight w:val="330" w:hRule="atLeast"/>
          <w:tblHeader w:val="0"/>
        </w:trPr>
        <w:tc>
          <w:tcPr>
            <w:tcBorders>
              <w:top w:color="000000" w:space="0" w:sz="0" w:val="nil"/>
              <w:left w:color="000000" w:space="0" w:sz="8" w:val="single"/>
              <w:bottom w:color="000000" w:space="0" w:sz="8" w:val="single"/>
              <w:right w:color="000000" w:space="0" w:sz="8" w:val="single"/>
            </w:tcBorders>
            <w:shd w:fill="auto" w:val="clear"/>
          </w:tcPr>
          <w:p w:rsidR="00000000" w:rsidDel="00000000" w:rsidP="00000000" w:rsidRDefault="00000000" w:rsidRPr="00000000" w14:paraId="00000031">
            <w:pPr>
              <w:widowControl w:val="1"/>
              <w:jc w:val="center"/>
              <w:rPr>
                <w:color w:val="000000"/>
              </w:rPr>
            </w:pPr>
            <w:r w:rsidDel="00000000" w:rsidR="00000000" w:rsidRPr="00000000">
              <w:rPr>
                <w:color w:val="000000"/>
                <w:rtl w:val="0"/>
              </w:rPr>
              <w:t xml:space="preserve">Q2.</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32">
            <w:pPr>
              <w:widowControl w:val="1"/>
              <w:rPr>
                <w:color w:val="000000"/>
              </w:rPr>
            </w:pPr>
            <w:r w:rsidDel="00000000" w:rsidR="00000000" w:rsidRPr="00000000">
              <w:rPr>
                <w:color w:val="000000"/>
                <w:rtl w:val="0"/>
              </w:rPr>
              <w:t xml:space="preserve">Attempt Any </w:t>
            </w:r>
            <w:r w:rsidDel="00000000" w:rsidR="00000000" w:rsidRPr="00000000">
              <w:rPr>
                <w:b w:val="1"/>
                <w:color w:val="000000"/>
                <w:rtl w:val="0"/>
              </w:rPr>
              <w:t xml:space="preserve">Three </w:t>
            </w:r>
            <w:r w:rsidDel="00000000" w:rsidR="00000000" w:rsidRPr="00000000">
              <w:rPr>
                <w:color w:val="000000"/>
                <w:rtl w:val="0"/>
              </w:rPr>
              <w:t xml:space="preserve">Questions out of Four</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33">
            <w:pPr>
              <w:widowControl w:val="1"/>
              <w:jc w:val="center"/>
              <w:rPr>
                <w:b w:val="1"/>
                <w:color w:val="000000"/>
              </w:rPr>
            </w:pPr>
            <w:r w:rsidDel="00000000" w:rsidR="00000000" w:rsidRPr="00000000">
              <w:rPr>
                <w:b w:val="1"/>
                <w:color w:val="000000"/>
                <w:rtl w:val="0"/>
              </w:rPr>
              <w:t xml:space="preserve">12</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34">
            <w:pPr>
              <w:widowControl w:val="1"/>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35">
            <w:pPr>
              <w:widowControl w:val="1"/>
              <w:rPr>
                <w:color w:val="000000"/>
              </w:rPr>
            </w:pPr>
            <w:r w:rsidDel="00000000" w:rsidR="00000000" w:rsidRPr="00000000">
              <w:rPr>
                <w:color w:val="000000"/>
                <w:rtl w:val="0"/>
              </w:rPr>
              <w:t xml:space="preserve"> </w:t>
            </w:r>
          </w:p>
        </w:tc>
      </w:tr>
      <w:tr>
        <w:trPr>
          <w:cantSplit w:val="0"/>
          <w:trHeight w:val="330" w:hRule="atLeast"/>
          <w:tblHeader w:val="0"/>
        </w:trPr>
        <w:tc>
          <w:tcPr>
            <w:tcBorders>
              <w:top w:color="000000" w:space="0" w:sz="0" w:val="nil"/>
              <w:left w:color="000000" w:space="0" w:sz="8" w:val="single"/>
              <w:bottom w:color="000000" w:space="0" w:sz="8" w:val="single"/>
              <w:right w:color="000000" w:space="0" w:sz="8" w:val="single"/>
            </w:tcBorders>
            <w:shd w:fill="auto" w:val="clear"/>
          </w:tcPr>
          <w:p w:rsidR="00000000" w:rsidDel="00000000" w:rsidP="00000000" w:rsidRDefault="00000000" w:rsidRPr="00000000" w14:paraId="00000036">
            <w:pPr>
              <w:widowControl w:val="1"/>
              <w:jc w:val="center"/>
              <w:rPr>
                <w:color w:val="000000"/>
              </w:rPr>
            </w:pPr>
            <w:r w:rsidDel="00000000" w:rsidR="00000000" w:rsidRPr="00000000">
              <w:rPr>
                <w:color w:val="000000"/>
                <w:rtl w:val="0"/>
              </w:rPr>
              <w:t xml:space="preserve">i.</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37">
            <w:pPr>
              <w:widowControl w:val="1"/>
              <w:rPr>
                <w:color w:val="000000"/>
              </w:rPr>
            </w:pPr>
            <w:r w:rsidDel="00000000" w:rsidR="00000000" w:rsidRPr="00000000">
              <w:rPr>
                <w:rtl w:val="0"/>
              </w:rPr>
              <w:t xml:space="preserve">Analyze the relationship between leadership styles and employee job satisfaction within the framework of OB.</w:t>
            </w: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38">
            <w:pPr>
              <w:widowControl w:val="1"/>
              <w:jc w:val="center"/>
              <w:rPr>
                <w:color w:val="000000"/>
              </w:rPr>
            </w:pPr>
            <w:r w:rsidDel="00000000" w:rsidR="00000000" w:rsidRPr="00000000">
              <w:rPr>
                <w:color w:val="000000"/>
                <w:rtl w:val="0"/>
              </w:rPr>
              <w:t xml:space="preserve">4</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39">
            <w:pPr>
              <w:widowControl w:val="1"/>
              <w:ind w:firstLine="218"/>
              <w:rPr>
                <w:color w:val="000000"/>
              </w:rPr>
            </w:pPr>
            <w:r w:rsidDel="00000000" w:rsidR="00000000" w:rsidRPr="00000000">
              <w:rPr>
                <w:color w:val="000000"/>
                <w:rtl w:val="0"/>
              </w:rPr>
              <w:t xml:space="preserve">CO2</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3A">
            <w:pPr>
              <w:widowControl w:val="1"/>
              <w:jc w:val="center"/>
              <w:rPr>
                <w:color w:val="000000"/>
              </w:rPr>
            </w:pPr>
            <w:r w:rsidDel="00000000" w:rsidR="00000000" w:rsidRPr="00000000">
              <w:rPr>
                <w:color w:val="000000"/>
                <w:rtl w:val="0"/>
              </w:rPr>
              <w:t xml:space="preserve">BT4</w:t>
            </w:r>
          </w:p>
        </w:tc>
      </w:tr>
      <w:tr>
        <w:trPr>
          <w:cantSplit w:val="0"/>
          <w:trHeight w:val="330" w:hRule="atLeast"/>
          <w:tblHeader w:val="0"/>
        </w:trPr>
        <w:tc>
          <w:tcPr>
            <w:tcBorders>
              <w:top w:color="000000" w:space="0" w:sz="0" w:val="nil"/>
              <w:left w:color="000000" w:space="0" w:sz="8" w:val="single"/>
              <w:bottom w:color="000000" w:space="0" w:sz="8" w:val="single"/>
              <w:right w:color="000000" w:space="0" w:sz="8" w:val="single"/>
            </w:tcBorders>
            <w:shd w:fill="auto" w:val="clear"/>
          </w:tcPr>
          <w:p w:rsidR="00000000" w:rsidDel="00000000" w:rsidP="00000000" w:rsidRDefault="00000000" w:rsidRPr="00000000" w14:paraId="0000003B">
            <w:pPr>
              <w:widowControl w:val="1"/>
              <w:jc w:val="center"/>
              <w:rPr>
                <w:color w:val="000000"/>
              </w:rPr>
            </w:pPr>
            <w:r w:rsidDel="00000000" w:rsidR="00000000" w:rsidRPr="00000000">
              <w:rPr>
                <w:color w:val="000000"/>
                <w:rtl w:val="0"/>
              </w:rPr>
              <w:t xml:space="preserve">ii.</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3C">
            <w:pPr>
              <w:widowControl w:val="1"/>
              <w:rPr>
                <w:color w:val="000000"/>
              </w:rPr>
            </w:pPr>
            <w:r w:rsidDel="00000000" w:rsidR="00000000" w:rsidRPr="00000000">
              <w:rPr>
                <w:rtl w:val="0"/>
              </w:rPr>
              <w:t xml:space="preserve">Describe the concept of emotional intelligence and its significance in improving workplace communication and team dynamics.</w:t>
            </w: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3D">
            <w:pPr>
              <w:widowControl w:val="1"/>
              <w:jc w:val="center"/>
              <w:rPr>
                <w:color w:val="000000"/>
              </w:rPr>
            </w:pPr>
            <w:r w:rsidDel="00000000" w:rsidR="00000000" w:rsidRPr="00000000">
              <w:rPr>
                <w:color w:val="000000"/>
                <w:rtl w:val="0"/>
              </w:rPr>
              <w:t xml:space="preserve">4</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3E">
            <w:pPr>
              <w:widowControl w:val="1"/>
              <w:ind w:firstLine="218"/>
              <w:rPr>
                <w:color w:val="000000"/>
              </w:rPr>
            </w:pPr>
            <w:r w:rsidDel="00000000" w:rsidR="00000000" w:rsidRPr="00000000">
              <w:rPr>
                <w:color w:val="000000"/>
                <w:rtl w:val="0"/>
              </w:rPr>
              <w:t xml:space="preserve">CO4</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3F">
            <w:pPr>
              <w:widowControl w:val="1"/>
              <w:jc w:val="center"/>
              <w:rPr>
                <w:color w:val="000000"/>
              </w:rPr>
            </w:pPr>
            <w:r w:rsidDel="00000000" w:rsidR="00000000" w:rsidRPr="00000000">
              <w:rPr>
                <w:color w:val="000000"/>
                <w:rtl w:val="0"/>
              </w:rPr>
              <w:t xml:space="preserve">BT6</w:t>
            </w:r>
          </w:p>
        </w:tc>
      </w:tr>
      <w:tr>
        <w:trPr>
          <w:cantSplit w:val="0"/>
          <w:trHeight w:val="330" w:hRule="atLeast"/>
          <w:tblHeader w:val="0"/>
        </w:trPr>
        <w:tc>
          <w:tcPr>
            <w:tcBorders>
              <w:top w:color="000000" w:space="0" w:sz="0" w:val="nil"/>
              <w:left w:color="000000" w:space="0" w:sz="8" w:val="single"/>
              <w:bottom w:color="000000" w:space="0" w:sz="8" w:val="single"/>
              <w:right w:color="000000" w:space="0" w:sz="8" w:val="single"/>
            </w:tcBorders>
            <w:shd w:fill="auto" w:val="clear"/>
          </w:tcPr>
          <w:p w:rsidR="00000000" w:rsidDel="00000000" w:rsidP="00000000" w:rsidRDefault="00000000" w:rsidRPr="00000000" w14:paraId="00000040">
            <w:pPr>
              <w:widowControl w:val="1"/>
              <w:jc w:val="center"/>
              <w:rPr>
                <w:color w:val="000000"/>
              </w:rPr>
            </w:pPr>
            <w:r w:rsidDel="00000000" w:rsidR="00000000" w:rsidRPr="00000000">
              <w:rPr>
                <w:color w:val="000000"/>
                <w:rtl w:val="0"/>
              </w:rPr>
              <w:t xml:space="preserve">iii.</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41">
            <w:pPr>
              <w:widowControl w:val="1"/>
              <w:rPr>
                <w:color w:val="000000"/>
              </w:rPr>
            </w:pPr>
            <w:r w:rsidDel="00000000" w:rsidR="00000000" w:rsidRPr="00000000">
              <w:rPr>
                <w:rtl w:val="0"/>
              </w:rPr>
              <w:t xml:space="preserve">What are the limitations of applying Organizational Behavior theories to service-oriented industries where employee-customer interaction is high, and how can these limitations be overcome?</w:t>
            </w: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42">
            <w:pPr>
              <w:widowControl w:val="1"/>
              <w:jc w:val="center"/>
              <w:rPr>
                <w:color w:val="000000"/>
              </w:rPr>
            </w:pPr>
            <w:r w:rsidDel="00000000" w:rsidR="00000000" w:rsidRPr="00000000">
              <w:rPr>
                <w:color w:val="000000"/>
                <w:rtl w:val="0"/>
              </w:rPr>
              <w:t xml:space="preserve">4</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43">
            <w:pPr>
              <w:widowControl w:val="1"/>
              <w:ind w:firstLine="218"/>
              <w:rPr>
                <w:color w:val="000000"/>
              </w:rPr>
            </w:pPr>
            <w:r w:rsidDel="00000000" w:rsidR="00000000" w:rsidRPr="00000000">
              <w:rPr>
                <w:color w:val="000000"/>
                <w:rtl w:val="0"/>
              </w:rPr>
              <w:t xml:space="preserve">CO3</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44">
            <w:pPr>
              <w:widowControl w:val="1"/>
              <w:jc w:val="center"/>
              <w:rPr>
                <w:color w:val="000000"/>
              </w:rPr>
            </w:pPr>
            <w:r w:rsidDel="00000000" w:rsidR="00000000" w:rsidRPr="00000000">
              <w:rPr>
                <w:color w:val="000000"/>
                <w:rtl w:val="0"/>
              </w:rPr>
              <w:t xml:space="preserve">BT3</w:t>
            </w:r>
          </w:p>
        </w:tc>
      </w:tr>
      <w:tr>
        <w:trPr>
          <w:cantSplit w:val="0"/>
          <w:trHeight w:val="330" w:hRule="atLeast"/>
          <w:tblHeader w:val="0"/>
        </w:trPr>
        <w:tc>
          <w:tcPr>
            <w:tcBorders>
              <w:top w:color="000000" w:space="0" w:sz="0" w:val="nil"/>
              <w:left w:color="000000" w:space="0" w:sz="8" w:val="single"/>
              <w:bottom w:color="000000" w:space="0" w:sz="8" w:val="single"/>
              <w:right w:color="000000" w:space="0" w:sz="8" w:val="single"/>
            </w:tcBorders>
            <w:shd w:fill="auto" w:val="clear"/>
          </w:tcPr>
          <w:p w:rsidR="00000000" w:rsidDel="00000000" w:rsidP="00000000" w:rsidRDefault="00000000" w:rsidRPr="00000000" w14:paraId="00000045">
            <w:pPr>
              <w:widowControl w:val="1"/>
              <w:jc w:val="center"/>
              <w:rPr>
                <w:color w:val="000000"/>
              </w:rPr>
            </w:pPr>
            <w:r w:rsidDel="00000000" w:rsidR="00000000" w:rsidRPr="00000000">
              <w:rPr>
                <w:color w:val="000000"/>
                <w:rtl w:val="0"/>
              </w:rPr>
              <w:t xml:space="preserve">iv.</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46">
            <w:pPr>
              <w:widowControl w:val="1"/>
              <w:rPr/>
            </w:pPr>
            <w:r w:rsidDel="00000000" w:rsidR="00000000" w:rsidRPr="00000000">
              <w:rPr>
                <w:rtl w:val="0"/>
              </w:rPr>
              <w:t xml:space="preserve">Explain Major Contributing Disciplines to the field of organizational Behavior</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47">
            <w:pPr>
              <w:widowControl w:val="1"/>
              <w:jc w:val="center"/>
              <w:rPr>
                <w:color w:val="000000"/>
              </w:rPr>
            </w:pPr>
            <w:r w:rsidDel="00000000" w:rsidR="00000000" w:rsidRPr="00000000">
              <w:rPr>
                <w:color w:val="000000"/>
                <w:rtl w:val="0"/>
              </w:rPr>
              <w:t xml:space="preserve">4</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48">
            <w:pPr>
              <w:widowControl w:val="1"/>
              <w:ind w:firstLine="218"/>
              <w:rPr>
                <w:color w:val="000000"/>
              </w:rPr>
            </w:pPr>
            <w:r w:rsidDel="00000000" w:rsidR="00000000" w:rsidRPr="00000000">
              <w:rPr>
                <w:color w:val="000000"/>
                <w:rtl w:val="0"/>
              </w:rPr>
              <w:t xml:space="preserve">CO2</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49">
            <w:pPr>
              <w:widowControl w:val="1"/>
              <w:jc w:val="center"/>
              <w:rPr>
                <w:color w:val="000000"/>
              </w:rPr>
            </w:pPr>
            <w:r w:rsidDel="00000000" w:rsidR="00000000" w:rsidRPr="00000000">
              <w:rPr>
                <w:color w:val="000000"/>
                <w:rtl w:val="0"/>
              </w:rPr>
              <w:t xml:space="preserve">BT2</w:t>
            </w:r>
          </w:p>
        </w:tc>
      </w:tr>
      <w:tr>
        <w:trPr>
          <w:cantSplit w:val="0"/>
          <w:trHeight w:val="330" w:hRule="atLeast"/>
          <w:tblHeader w:val="0"/>
        </w:trPr>
        <w:tc>
          <w:tcPr>
            <w:tcBorders>
              <w:top w:color="000000" w:space="0" w:sz="0" w:val="nil"/>
              <w:left w:color="000000" w:space="0" w:sz="8" w:val="single"/>
              <w:bottom w:color="000000" w:space="0" w:sz="8" w:val="single"/>
              <w:right w:color="000000" w:space="0" w:sz="8" w:val="single"/>
            </w:tcBorders>
            <w:shd w:fill="auto" w:val="clear"/>
          </w:tcPr>
          <w:p w:rsidR="00000000" w:rsidDel="00000000" w:rsidP="00000000" w:rsidRDefault="00000000" w:rsidRPr="00000000" w14:paraId="0000004A">
            <w:pPr>
              <w:widowControl w:val="1"/>
              <w:jc w:val="center"/>
              <w:rPr>
                <w:color w:val="000000"/>
              </w:rPr>
            </w:pPr>
            <w:r w:rsidDel="00000000" w:rsidR="00000000" w:rsidRPr="00000000">
              <w:rPr>
                <w:color w:val="000000"/>
                <w:rtl w:val="0"/>
              </w:rPr>
              <w:t xml:space="preserve">Q3.</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4B">
            <w:pPr>
              <w:widowControl w:val="1"/>
              <w:rPr>
                <w:color w:val="000000"/>
              </w:rPr>
            </w:pPr>
            <w:r w:rsidDel="00000000" w:rsidR="00000000" w:rsidRPr="00000000">
              <w:rPr>
                <w:color w:val="000000"/>
                <w:rtl w:val="0"/>
              </w:rPr>
              <w:t xml:space="preserve">Attempt Any </w:t>
            </w:r>
            <w:r w:rsidDel="00000000" w:rsidR="00000000" w:rsidRPr="00000000">
              <w:rPr>
                <w:b w:val="1"/>
                <w:color w:val="000000"/>
                <w:rtl w:val="0"/>
              </w:rPr>
              <w:t xml:space="preserve">One </w:t>
            </w:r>
            <w:r w:rsidDel="00000000" w:rsidR="00000000" w:rsidRPr="00000000">
              <w:rPr>
                <w:color w:val="000000"/>
                <w:rtl w:val="0"/>
              </w:rPr>
              <w:t xml:space="preserve">Question out of Two</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4C">
            <w:pPr>
              <w:widowControl w:val="1"/>
              <w:jc w:val="center"/>
              <w:rPr>
                <w:b w:val="1"/>
                <w:color w:val="000000"/>
              </w:rPr>
            </w:pPr>
            <w:r w:rsidDel="00000000" w:rsidR="00000000" w:rsidRPr="00000000">
              <w:rPr>
                <w:b w:val="1"/>
                <w:color w:val="000000"/>
                <w:rtl w:val="0"/>
              </w:rPr>
              <w:t xml:space="preserve">5</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4D">
            <w:pPr>
              <w:widowControl w:val="1"/>
              <w:rPr>
                <w:color w:val="000000"/>
              </w:rPr>
            </w:pPr>
            <w:r w:rsidDel="00000000" w:rsidR="00000000" w:rsidRPr="00000000">
              <w:rPr>
                <w:color w:val="000000"/>
                <w:rtl w:val="0"/>
              </w:rPr>
              <w:t xml:space="preserve"> </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4E">
            <w:pPr>
              <w:widowControl w:val="1"/>
              <w:rPr>
                <w:color w:val="000000"/>
              </w:rPr>
            </w:pPr>
            <w:r w:rsidDel="00000000" w:rsidR="00000000" w:rsidRPr="00000000">
              <w:rPr>
                <w:color w:val="000000"/>
                <w:rtl w:val="0"/>
              </w:rPr>
              <w:t xml:space="preserve"> </w:t>
            </w:r>
          </w:p>
        </w:tc>
      </w:tr>
      <w:tr>
        <w:trPr>
          <w:cantSplit w:val="0"/>
          <w:trHeight w:val="5650" w:hRule="atLeast"/>
          <w:tblHeader w:val="0"/>
        </w:trPr>
        <w:tc>
          <w:tcPr>
            <w:tcBorders>
              <w:top w:color="000000" w:space="0" w:sz="0" w:val="nil"/>
              <w:left w:color="000000" w:space="0" w:sz="8" w:val="single"/>
              <w:bottom w:color="000000" w:space="0" w:sz="8" w:val="single"/>
              <w:right w:color="000000" w:space="0" w:sz="8" w:val="single"/>
            </w:tcBorders>
            <w:shd w:fill="auto" w:val="clear"/>
          </w:tcPr>
          <w:p w:rsidR="00000000" w:rsidDel="00000000" w:rsidP="00000000" w:rsidRDefault="00000000" w:rsidRPr="00000000" w14:paraId="0000004F">
            <w:pPr>
              <w:widowControl w:val="1"/>
              <w:ind w:firstLine="645"/>
              <w:rPr>
                <w:color w:val="000000"/>
              </w:rPr>
            </w:pPr>
            <w:r w:rsidDel="00000000" w:rsidR="00000000" w:rsidRPr="00000000">
              <w:rPr>
                <w:color w:val="000000"/>
                <w:rtl w:val="0"/>
              </w:rPr>
              <w:t xml:space="preserve">ii.</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Case Study: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Amazon – Balancing Efficiency and Employee Well-Being</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52">
            <w:pPr>
              <w:widowControl w:val="1"/>
              <w:spacing w:after="280" w:lineRule="auto"/>
              <w:rPr/>
            </w:pPr>
            <w:r w:rsidDel="00000000" w:rsidR="00000000" w:rsidRPr="00000000">
              <w:rPr>
                <w:b w:val="1"/>
                <w:rtl w:val="0"/>
              </w:rPr>
              <w:t xml:space="preserve">Background:</w:t>
            </w:r>
            <w:r w:rsidDel="00000000" w:rsidR="00000000" w:rsidRPr="00000000">
              <w:rPr>
                <w:rtl w:val="0"/>
              </w:rPr>
              <w:t xml:space="preserve"> Amazon is well-known for its operational efficiency and fast delivery times, but has also been criticized for the demanding work conditions in its fulfilment centers. Employees report long hours, high performance expectations, and a fast-paced, stressful environment. The company’s leadership is focused on meeting high customer demands, but this focus sometimes comes at the expense of employee welfare.</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Challenges:</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Employee well-being due to high work pressure and performance metrics.</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Maintaining a high level of productivity without sacrificing employee engagement.</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Employee turnover and morale.</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2"/>
                <w:szCs w:val="22"/>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single"/>
                <w:shd w:fill="auto" w:val="clear"/>
                <w:vertAlign w:val="baseline"/>
                <w:rtl w:val="0"/>
              </w:rPr>
              <w:t xml:space="preserve">Questions for Discussion:</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How does Amazon’s organizational culture impact employee motivation and job satisfaction?</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What are the potential long-term effects of Amazon’s high-performance work culture on employee well-being?</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What steps can Amazon take to improve employee well-being without compromising its operational efficiency?</w:t>
            </w:r>
          </w:p>
          <w:p w:rsidR="00000000" w:rsidDel="00000000" w:rsidP="00000000" w:rsidRDefault="00000000" w:rsidRPr="00000000" w14:paraId="0000005E">
            <w:pPr>
              <w:widowControl w:val="1"/>
              <w:rPr>
                <w:color w:val="000000"/>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5F">
            <w:pPr>
              <w:widowControl w:val="1"/>
              <w:jc w:val="center"/>
              <w:rPr>
                <w:color w:val="000000"/>
              </w:rPr>
            </w:pPr>
            <w:r w:rsidDel="00000000" w:rsidR="00000000" w:rsidRPr="00000000">
              <w:rPr>
                <w:color w:val="000000"/>
                <w:rtl w:val="0"/>
              </w:rPr>
              <w:t xml:space="preserve">5</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60">
            <w:pPr>
              <w:widowControl w:val="1"/>
              <w:ind w:firstLine="218"/>
              <w:rPr>
                <w:color w:val="000000"/>
              </w:rPr>
            </w:pPr>
            <w:r w:rsidDel="00000000" w:rsidR="00000000" w:rsidRPr="00000000">
              <w:rPr>
                <w:color w:val="000000"/>
                <w:rtl w:val="0"/>
              </w:rPr>
              <w:t xml:space="preserve">CO4</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61">
            <w:pPr>
              <w:widowControl w:val="1"/>
              <w:jc w:val="center"/>
              <w:rPr>
                <w:color w:val="000000"/>
              </w:rPr>
            </w:pPr>
            <w:r w:rsidDel="00000000" w:rsidR="00000000" w:rsidRPr="00000000">
              <w:rPr>
                <w:color w:val="000000"/>
                <w:rtl w:val="0"/>
              </w:rPr>
              <w:t xml:space="preserve">BT5</w:t>
            </w:r>
          </w:p>
        </w:tc>
      </w:tr>
      <w:tr>
        <w:trPr>
          <w:cantSplit w:val="0"/>
          <w:trHeight w:val="330" w:hRule="atLeast"/>
          <w:tblHeader w:val="0"/>
        </w:trPr>
        <w:tc>
          <w:tcPr>
            <w:tcBorders>
              <w:top w:color="000000" w:space="0" w:sz="0" w:val="nil"/>
              <w:left w:color="000000" w:space="0" w:sz="8" w:val="single"/>
              <w:bottom w:color="000000" w:space="0" w:sz="8" w:val="single"/>
              <w:right w:color="000000" w:space="0" w:sz="8" w:val="single"/>
            </w:tcBorders>
            <w:shd w:fill="auto" w:val="clear"/>
          </w:tcPr>
          <w:p w:rsidR="00000000" w:rsidDel="00000000" w:rsidP="00000000" w:rsidRDefault="00000000" w:rsidRPr="00000000" w14:paraId="00000062">
            <w:pPr>
              <w:widowControl w:val="1"/>
              <w:jc w:val="center"/>
              <w:rPr>
                <w:color w:val="000000"/>
              </w:rPr>
            </w:pPr>
            <w:r w:rsidDel="00000000" w:rsidR="00000000" w:rsidRPr="00000000">
              <w:rPr>
                <w:color w:val="000000"/>
                <w:rtl w:val="0"/>
              </w:rPr>
              <w:t xml:space="preserve">ii.</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63">
            <w:pPr>
              <w:widowControl w:val="1"/>
              <w:rPr>
                <w:color w:val="000000"/>
              </w:rPr>
            </w:pPr>
            <w:r w:rsidDel="00000000" w:rsidR="00000000" w:rsidRPr="00000000">
              <w:rPr>
                <w:rtl w:val="0"/>
              </w:rPr>
              <w:t xml:space="preserve">Discuss the importance of ethical behavior in organizational behavior studies and its impact on building trust and credibility within an organization.</w:t>
            </w: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64">
            <w:pPr>
              <w:widowControl w:val="1"/>
              <w:jc w:val="center"/>
              <w:rPr>
                <w:color w:val="000000"/>
              </w:rPr>
            </w:pPr>
            <w:r w:rsidDel="00000000" w:rsidR="00000000" w:rsidRPr="00000000">
              <w:rPr>
                <w:color w:val="000000"/>
                <w:rtl w:val="0"/>
              </w:rPr>
              <w:t xml:space="preserve">5</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65">
            <w:pPr>
              <w:widowControl w:val="1"/>
              <w:ind w:firstLine="218"/>
              <w:rPr>
                <w:color w:val="000000"/>
              </w:rPr>
            </w:pPr>
            <w:r w:rsidDel="00000000" w:rsidR="00000000" w:rsidRPr="00000000">
              <w:rPr>
                <w:color w:val="000000"/>
                <w:rtl w:val="0"/>
              </w:rPr>
              <w:t xml:space="preserve">CO2</w:t>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66">
            <w:pPr>
              <w:widowControl w:val="1"/>
              <w:jc w:val="center"/>
              <w:rPr>
                <w:color w:val="000000"/>
              </w:rPr>
            </w:pPr>
            <w:r w:rsidDel="00000000" w:rsidR="00000000" w:rsidRPr="00000000">
              <w:rPr>
                <w:color w:val="000000"/>
                <w:rtl w:val="0"/>
              </w:rPr>
              <w:t xml:space="preserve">BT6</w:t>
            </w:r>
          </w:p>
        </w:tc>
      </w:tr>
    </w:tbl>
    <w:p w:rsidR="00000000" w:rsidDel="00000000" w:rsidP="00000000" w:rsidRDefault="00000000" w:rsidRPr="00000000" w14:paraId="00000067">
      <w:pPr>
        <w:rPr/>
      </w:pPr>
      <w:r w:rsidDel="00000000" w:rsidR="00000000" w:rsidRPr="00000000">
        <w:rPr>
          <w:rtl w:val="0"/>
        </w:rPr>
      </w:r>
    </w:p>
    <w:tbl>
      <w:tblPr>
        <w:tblStyle w:val="Table2"/>
        <w:tblW w:w="11382.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700"/>
        <w:gridCol w:w="7224"/>
        <w:gridCol w:w="1296"/>
        <w:gridCol w:w="1009"/>
        <w:gridCol w:w="1153"/>
        <w:tblGridChange w:id="0">
          <w:tblGrid>
            <w:gridCol w:w="700"/>
            <w:gridCol w:w="7224"/>
            <w:gridCol w:w="1296"/>
            <w:gridCol w:w="1009"/>
            <w:gridCol w:w="1153"/>
          </w:tblGrid>
        </w:tblGridChange>
      </w:tblGrid>
      <w:tr>
        <w:trPr>
          <w:cantSplit w:val="0"/>
          <w:trHeight w:val="323" w:hRule="atLeast"/>
          <w:tblHeader w:val="0"/>
        </w:trPr>
        <w:tc>
          <w:tcPr>
            <w:shd w:fill="auto" w:val="clear"/>
          </w:tcPr>
          <w:p w:rsidR="00000000" w:rsidDel="00000000" w:rsidP="00000000" w:rsidRDefault="00000000" w:rsidRPr="00000000" w14:paraId="00000068">
            <w:pPr>
              <w:widowControl w:val="1"/>
              <w:jc w:val="center"/>
              <w:rPr>
                <w:color w:val="000000"/>
              </w:rPr>
            </w:pPr>
            <w:r w:rsidDel="00000000" w:rsidR="00000000" w:rsidRPr="00000000">
              <w:rPr>
                <w:rtl w:val="0"/>
              </w:rPr>
            </w:r>
          </w:p>
        </w:tc>
        <w:tc>
          <w:tcPr>
            <w:shd w:fill="auto" w:val="clear"/>
            <w:vAlign w:val="center"/>
          </w:tcPr>
          <w:p w:rsidR="00000000" w:rsidDel="00000000" w:rsidP="00000000" w:rsidRDefault="00000000" w:rsidRPr="00000000" w14:paraId="00000069">
            <w:pPr>
              <w:widowControl w:val="1"/>
              <w:jc w:val="center"/>
              <w:rPr>
                <w:b w:val="1"/>
                <w:color w:val="000000"/>
                <w:sz w:val="24"/>
                <w:szCs w:val="24"/>
              </w:rPr>
            </w:pPr>
            <w:r w:rsidDel="00000000" w:rsidR="00000000" w:rsidRPr="00000000">
              <w:rPr>
                <w:b w:val="1"/>
                <w:color w:val="000000"/>
                <w:sz w:val="24"/>
                <w:szCs w:val="24"/>
                <w:rtl w:val="0"/>
              </w:rPr>
              <w:t xml:space="preserve">SECTION - B</w:t>
            </w:r>
          </w:p>
        </w:tc>
        <w:tc>
          <w:tcPr>
            <w:shd w:fill="auto" w:val="clear"/>
            <w:vAlign w:val="center"/>
          </w:tcPr>
          <w:p w:rsidR="00000000" w:rsidDel="00000000" w:rsidP="00000000" w:rsidRDefault="00000000" w:rsidRPr="00000000" w14:paraId="0000006A">
            <w:pPr>
              <w:widowControl w:val="1"/>
              <w:jc w:val="center"/>
              <w:rPr>
                <w:b w:val="1"/>
                <w:color w:val="000000"/>
                <w:sz w:val="24"/>
                <w:szCs w:val="24"/>
              </w:rPr>
            </w:pPr>
            <w:r w:rsidDel="00000000" w:rsidR="00000000" w:rsidRPr="00000000">
              <w:rPr>
                <w:b w:val="1"/>
                <w:color w:val="000000"/>
                <w:sz w:val="24"/>
                <w:szCs w:val="24"/>
                <w:rtl w:val="0"/>
              </w:rPr>
              <w:t xml:space="preserve">Marks</w:t>
            </w:r>
          </w:p>
        </w:tc>
        <w:tc>
          <w:tcPr>
            <w:shd w:fill="auto" w:val="clear"/>
            <w:vAlign w:val="center"/>
          </w:tcPr>
          <w:p w:rsidR="00000000" w:rsidDel="00000000" w:rsidP="00000000" w:rsidRDefault="00000000" w:rsidRPr="00000000" w14:paraId="0000006B">
            <w:pPr>
              <w:widowControl w:val="1"/>
              <w:jc w:val="center"/>
              <w:rPr>
                <w:b w:val="1"/>
                <w:color w:val="000000"/>
                <w:sz w:val="24"/>
                <w:szCs w:val="24"/>
              </w:rPr>
            </w:pPr>
            <w:r w:rsidDel="00000000" w:rsidR="00000000" w:rsidRPr="00000000">
              <w:rPr>
                <w:b w:val="1"/>
                <w:color w:val="000000"/>
                <w:sz w:val="24"/>
                <w:szCs w:val="24"/>
                <w:rtl w:val="0"/>
              </w:rPr>
              <w:t xml:space="preserve">CO</w:t>
            </w:r>
          </w:p>
        </w:tc>
        <w:tc>
          <w:tcPr>
            <w:shd w:fill="auto" w:val="clear"/>
            <w:vAlign w:val="center"/>
          </w:tcPr>
          <w:p w:rsidR="00000000" w:rsidDel="00000000" w:rsidP="00000000" w:rsidRDefault="00000000" w:rsidRPr="00000000" w14:paraId="0000006C">
            <w:pPr>
              <w:widowControl w:val="1"/>
              <w:jc w:val="center"/>
              <w:rPr>
                <w:b w:val="1"/>
                <w:color w:val="000000"/>
                <w:sz w:val="24"/>
                <w:szCs w:val="24"/>
              </w:rPr>
            </w:pPr>
            <w:r w:rsidDel="00000000" w:rsidR="00000000" w:rsidRPr="00000000">
              <w:rPr>
                <w:b w:val="1"/>
                <w:color w:val="000000"/>
                <w:sz w:val="24"/>
                <w:szCs w:val="24"/>
                <w:rtl w:val="0"/>
              </w:rPr>
              <w:t xml:space="preserve">BT</w:t>
            </w:r>
          </w:p>
        </w:tc>
      </w:tr>
      <w:tr>
        <w:trPr>
          <w:cantSplit w:val="0"/>
          <w:trHeight w:val="323" w:hRule="atLeast"/>
          <w:tblHeader w:val="0"/>
        </w:trPr>
        <w:tc>
          <w:tcPr>
            <w:shd w:fill="auto" w:val="clear"/>
          </w:tcPr>
          <w:p w:rsidR="00000000" w:rsidDel="00000000" w:rsidP="00000000" w:rsidRDefault="00000000" w:rsidRPr="00000000" w14:paraId="0000006D">
            <w:pPr>
              <w:widowControl w:val="1"/>
              <w:jc w:val="center"/>
              <w:rPr>
                <w:color w:val="000000"/>
                <w:sz w:val="24"/>
                <w:szCs w:val="24"/>
              </w:rPr>
            </w:pPr>
            <w:r w:rsidDel="00000000" w:rsidR="00000000" w:rsidRPr="00000000">
              <w:rPr>
                <w:color w:val="000000"/>
                <w:sz w:val="24"/>
                <w:szCs w:val="24"/>
                <w:rtl w:val="0"/>
              </w:rPr>
              <w:t xml:space="preserve">Q4.</w:t>
            </w:r>
          </w:p>
        </w:tc>
        <w:tc>
          <w:tcPr>
            <w:shd w:fill="auto" w:val="clear"/>
            <w:vAlign w:val="center"/>
          </w:tcPr>
          <w:p w:rsidR="00000000" w:rsidDel="00000000" w:rsidP="00000000" w:rsidRDefault="00000000" w:rsidRPr="00000000" w14:paraId="0000006E">
            <w:pPr>
              <w:widowControl w:val="1"/>
              <w:rPr>
                <w:color w:val="000000"/>
                <w:sz w:val="24"/>
                <w:szCs w:val="24"/>
              </w:rPr>
            </w:pPr>
            <w:r w:rsidDel="00000000" w:rsidR="00000000" w:rsidRPr="00000000">
              <w:rPr>
                <w:color w:val="000000"/>
                <w:sz w:val="24"/>
                <w:szCs w:val="24"/>
                <w:rtl w:val="0"/>
              </w:rPr>
              <w:t xml:space="preserve">Answer </w:t>
            </w:r>
            <w:r w:rsidDel="00000000" w:rsidR="00000000" w:rsidRPr="00000000">
              <w:rPr>
                <w:b w:val="1"/>
                <w:color w:val="000000"/>
                <w:sz w:val="24"/>
                <w:szCs w:val="24"/>
                <w:rtl w:val="0"/>
              </w:rPr>
              <w:t xml:space="preserve">all </w:t>
            </w:r>
            <w:r w:rsidDel="00000000" w:rsidR="00000000" w:rsidRPr="00000000">
              <w:rPr>
                <w:color w:val="000000"/>
                <w:sz w:val="24"/>
                <w:szCs w:val="24"/>
                <w:rtl w:val="0"/>
              </w:rPr>
              <w:t xml:space="preserve">questions</w:t>
            </w:r>
          </w:p>
        </w:tc>
        <w:tc>
          <w:tcPr>
            <w:shd w:fill="auto" w:val="clear"/>
            <w:vAlign w:val="center"/>
          </w:tcPr>
          <w:p w:rsidR="00000000" w:rsidDel="00000000" w:rsidP="00000000" w:rsidRDefault="00000000" w:rsidRPr="00000000" w14:paraId="0000006F">
            <w:pPr>
              <w:widowControl w:val="1"/>
              <w:jc w:val="center"/>
              <w:rPr>
                <w:b w:val="1"/>
                <w:color w:val="000000"/>
                <w:sz w:val="24"/>
                <w:szCs w:val="24"/>
              </w:rPr>
            </w:pPr>
            <w:r w:rsidDel="00000000" w:rsidR="00000000" w:rsidRPr="00000000">
              <w:rPr>
                <w:b w:val="1"/>
                <w:color w:val="000000"/>
                <w:sz w:val="24"/>
                <w:szCs w:val="24"/>
                <w:rtl w:val="0"/>
              </w:rPr>
              <w:t xml:space="preserve">3</w:t>
            </w:r>
          </w:p>
        </w:tc>
        <w:tc>
          <w:tcPr>
            <w:shd w:fill="auto" w:val="clear"/>
            <w:vAlign w:val="center"/>
          </w:tcPr>
          <w:p w:rsidR="00000000" w:rsidDel="00000000" w:rsidP="00000000" w:rsidRDefault="00000000" w:rsidRPr="00000000" w14:paraId="00000070">
            <w:pPr>
              <w:widowControl w:val="1"/>
              <w:rPr>
                <w:color w:val="000000"/>
              </w:rPr>
            </w:pPr>
            <w:r w:rsidDel="00000000" w:rsidR="00000000" w:rsidRPr="00000000">
              <w:rPr>
                <w:color w:val="000000"/>
                <w:rtl w:val="0"/>
              </w:rPr>
              <w:t xml:space="preserve"> </w:t>
            </w:r>
          </w:p>
        </w:tc>
        <w:tc>
          <w:tcPr>
            <w:shd w:fill="auto" w:val="clear"/>
            <w:vAlign w:val="center"/>
          </w:tcPr>
          <w:p w:rsidR="00000000" w:rsidDel="00000000" w:rsidP="00000000" w:rsidRDefault="00000000" w:rsidRPr="00000000" w14:paraId="00000071">
            <w:pPr>
              <w:widowControl w:val="1"/>
              <w:rPr>
                <w:color w:val="000000"/>
              </w:rPr>
            </w:pPr>
            <w:r w:rsidDel="00000000" w:rsidR="00000000" w:rsidRPr="00000000">
              <w:rPr>
                <w:color w:val="000000"/>
                <w:rtl w:val="0"/>
              </w:rPr>
              <w:t xml:space="preserve"> </w:t>
            </w:r>
          </w:p>
        </w:tc>
      </w:tr>
      <w:tr>
        <w:trPr>
          <w:cantSplit w:val="0"/>
          <w:trHeight w:val="323" w:hRule="atLeast"/>
          <w:tblHeader w:val="0"/>
        </w:trPr>
        <w:tc>
          <w:tcPr>
            <w:shd w:fill="auto" w:val="clear"/>
          </w:tcPr>
          <w:p w:rsidR="00000000" w:rsidDel="00000000" w:rsidP="00000000" w:rsidRDefault="00000000" w:rsidRPr="00000000" w14:paraId="00000072">
            <w:pPr>
              <w:widowControl w:val="1"/>
              <w:jc w:val="center"/>
              <w:rPr>
                <w:color w:val="000000"/>
                <w:sz w:val="24"/>
                <w:szCs w:val="24"/>
              </w:rPr>
            </w:pPr>
            <w:r w:rsidDel="00000000" w:rsidR="00000000" w:rsidRPr="00000000">
              <w:rPr>
                <w:color w:val="000000"/>
                <w:sz w:val="24"/>
                <w:szCs w:val="24"/>
                <w:rtl w:val="0"/>
              </w:rPr>
              <w:t xml:space="preserve">i.</w:t>
            </w:r>
          </w:p>
        </w:tc>
        <w:tc>
          <w:tcPr>
            <w:shd w:fill="auto" w:val="clear"/>
            <w:vAlign w:val="center"/>
          </w:tcPr>
          <w:p w:rsidR="00000000" w:rsidDel="00000000" w:rsidP="00000000" w:rsidRDefault="00000000" w:rsidRPr="00000000" w14:paraId="00000073">
            <w:pPr>
              <w:widowControl w:val="1"/>
              <w:rPr>
                <w:color w:val="000000"/>
                <w:sz w:val="24"/>
                <w:szCs w:val="24"/>
              </w:rPr>
            </w:pPr>
            <w:r w:rsidDel="00000000" w:rsidR="00000000" w:rsidRPr="00000000">
              <w:rPr>
                <w:rtl w:val="0"/>
              </w:rPr>
              <w:t xml:space="preserve">Define the cognitive component of an attitude.</w:t>
            </w:r>
            <w:r w:rsidDel="00000000" w:rsidR="00000000" w:rsidRPr="00000000">
              <w:rPr>
                <w:rtl w:val="0"/>
              </w:rPr>
            </w:r>
          </w:p>
        </w:tc>
        <w:tc>
          <w:tcPr>
            <w:shd w:fill="auto" w:val="clear"/>
            <w:vAlign w:val="center"/>
          </w:tcPr>
          <w:p w:rsidR="00000000" w:rsidDel="00000000" w:rsidP="00000000" w:rsidRDefault="00000000" w:rsidRPr="00000000" w14:paraId="00000074">
            <w:pPr>
              <w:widowControl w:val="1"/>
              <w:jc w:val="center"/>
              <w:rPr>
                <w:color w:val="000000"/>
                <w:sz w:val="24"/>
                <w:szCs w:val="24"/>
              </w:rPr>
            </w:pPr>
            <w:r w:rsidDel="00000000" w:rsidR="00000000" w:rsidRPr="00000000">
              <w:rPr>
                <w:color w:val="000000"/>
                <w:sz w:val="24"/>
                <w:szCs w:val="24"/>
                <w:rtl w:val="0"/>
              </w:rPr>
              <w:t xml:space="preserve">1</w:t>
            </w:r>
          </w:p>
        </w:tc>
        <w:tc>
          <w:tcPr>
            <w:shd w:fill="auto" w:val="clear"/>
            <w:vAlign w:val="center"/>
          </w:tcPr>
          <w:p w:rsidR="00000000" w:rsidDel="00000000" w:rsidP="00000000" w:rsidRDefault="00000000" w:rsidRPr="00000000" w14:paraId="00000075">
            <w:pPr>
              <w:widowControl w:val="1"/>
              <w:ind w:firstLine="238"/>
              <w:rPr>
                <w:color w:val="000000"/>
                <w:sz w:val="24"/>
                <w:szCs w:val="24"/>
              </w:rPr>
            </w:pPr>
            <w:r w:rsidDel="00000000" w:rsidR="00000000" w:rsidRPr="00000000">
              <w:rPr>
                <w:color w:val="000000"/>
                <w:sz w:val="24"/>
                <w:szCs w:val="24"/>
                <w:rtl w:val="0"/>
              </w:rPr>
              <w:t xml:space="preserve">CO1</w:t>
            </w:r>
          </w:p>
        </w:tc>
        <w:tc>
          <w:tcPr>
            <w:shd w:fill="auto" w:val="clear"/>
            <w:vAlign w:val="center"/>
          </w:tcPr>
          <w:p w:rsidR="00000000" w:rsidDel="00000000" w:rsidP="00000000" w:rsidRDefault="00000000" w:rsidRPr="00000000" w14:paraId="00000076">
            <w:pPr>
              <w:widowControl w:val="1"/>
              <w:jc w:val="center"/>
              <w:rPr>
                <w:color w:val="000000"/>
                <w:sz w:val="24"/>
                <w:szCs w:val="24"/>
              </w:rPr>
            </w:pPr>
            <w:r w:rsidDel="00000000" w:rsidR="00000000" w:rsidRPr="00000000">
              <w:rPr>
                <w:color w:val="000000"/>
                <w:sz w:val="24"/>
                <w:szCs w:val="24"/>
                <w:rtl w:val="0"/>
              </w:rPr>
              <w:t xml:space="preserve">BT1</w:t>
            </w:r>
          </w:p>
        </w:tc>
      </w:tr>
      <w:tr>
        <w:trPr>
          <w:cantSplit w:val="0"/>
          <w:trHeight w:val="323" w:hRule="atLeast"/>
          <w:tblHeader w:val="0"/>
        </w:trPr>
        <w:tc>
          <w:tcPr>
            <w:shd w:fill="auto" w:val="clear"/>
          </w:tcPr>
          <w:p w:rsidR="00000000" w:rsidDel="00000000" w:rsidP="00000000" w:rsidRDefault="00000000" w:rsidRPr="00000000" w14:paraId="00000077">
            <w:pPr>
              <w:widowControl w:val="1"/>
              <w:jc w:val="center"/>
              <w:rPr>
                <w:color w:val="000000"/>
                <w:sz w:val="24"/>
                <w:szCs w:val="24"/>
              </w:rPr>
            </w:pPr>
            <w:r w:rsidDel="00000000" w:rsidR="00000000" w:rsidRPr="00000000">
              <w:rPr>
                <w:color w:val="000000"/>
                <w:sz w:val="24"/>
                <w:szCs w:val="24"/>
                <w:rtl w:val="0"/>
              </w:rPr>
              <w:t xml:space="preserve">ii.</w:t>
            </w:r>
          </w:p>
        </w:tc>
        <w:tc>
          <w:tcPr>
            <w:shd w:fill="auto" w:val="clear"/>
            <w:vAlign w:val="center"/>
          </w:tcPr>
          <w:p w:rsidR="00000000" w:rsidDel="00000000" w:rsidP="00000000" w:rsidRDefault="00000000" w:rsidRPr="00000000" w14:paraId="00000078">
            <w:pPr>
              <w:widowControl w:val="1"/>
              <w:rPr>
                <w:color w:val="000000"/>
                <w:sz w:val="24"/>
                <w:szCs w:val="24"/>
              </w:rPr>
            </w:pPr>
            <w:r w:rsidDel="00000000" w:rsidR="00000000" w:rsidRPr="00000000">
              <w:rPr>
                <w:rtl w:val="0"/>
              </w:rPr>
              <w:t xml:space="preserve">What is perception in organizational behavior?</w:t>
            </w:r>
            <w:r w:rsidDel="00000000" w:rsidR="00000000" w:rsidRPr="00000000">
              <w:rPr>
                <w:rtl w:val="0"/>
              </w:rPr>
            </w:r>
          </w:p>
        </w:tc>
        <w:tc>
          <w:tcPr>
            <w:shd w:fill="auto" w:val="clear"/>
            <w:vAlign w:val="center"/>
          </w:tcPr>
          <w:p w:rsidR="00000000" w:rsidDel="00000000" w:rsidP="00000000" w:rsidRDefault="00000000" w:rsidRPr="00000000" w14:paraId="00000079">
            <w:pPr>
              <w:widowControl w:val="1"/>
              <w:jc w:val="center"/>
              <w:rPr>
                <w:color w:val="000000"/>
                <w:sz w:val="24"/>
                <w:szCs w:val="24"/>
              </w:rPr>
            </w:pPr>
            <w:r w:rsidDel="00000000" w:rsidR="00000000" w:rsidRPr="00000000">
              <w:rPr>
                <w:color w:val="000000"/>
                <w:sz w:val="24"/>
                <w:szCs w:val="24"/>
                <w:rtl w:val="0"/>
              </w:rPr>
              <w:t xml:space="preserve">1</w:t>
            </w:r>
          </w:p>
        </w:tc>
        <w:tc>
          <w:tcPr>
            <w:shd w:fill="auto" w:val="clear"/>
            <w:vAlign w:val="center"/>
          </w:tcPr>
          <w:p w:rsidR="00000000" w:rsidDel="00000000" w:rsidP="00000000" w:rsidRDefault="00000000" w:rsidRPr="00000000" w14:paraId="0000007A">
            <w:pPr>
              <w:widowControl w:val="1"/>
              <w:ind w:firstLine="238"/>
              <w:rPr>
                <w:color w:val="000000"/>
                <w:sz w:val="24"/>
                <w:szCs w:val="24"/>
              </w:rPr>
            </w:pPr>
            <w:r w:rsidDel="00000000" w:rsidR="00000000" w:rsidRPr="00000000">
              <w:rPr>
                <w:color w:val="000000"/>
                <w:sz w:val="24"/>
                <w:szCs w:val="24"/>
                <w:rtl w:val="0"/>
              </w:rPr>
              <w:t xml:space="preserve">CO1</w:t>
            </w:r>
          </w:p>
        </w:tc>
        <w:tc>
          <w:tcPr>
            <w:shd w:fill="auto" w:val="clear"/>
            <w:vAlign w:val="center"/>
          </w:tcPr>
          <w:p w:rsidR="00000000" w:rsidDel="00000000" w:rsidP="00000000" w:rsidRDefault="00000000" w:rsidRPr="00000000" w14:paraId="0000007B">
            <w:pPr>
              <w:widowControl w:val="1"/>
              <w:jc w:val="center"/>
              <w:rPr>
                <w:color w:val="000000"/>
                <w:sz w:val="24"/>
                <w:szCs w:val="24"/>
              </w:rPr>
            </w:pPr>
            <w:r w:rsidDel="00000000" w:rsidR="00000000" w:rsidRPr="00000000">
              <w:rPr>
                <w:color w:val="000000"/>
                <w:sz w:val="24"/>
                <w:szCs w:val="24"/>
                <w:rtl w:val="0"/>
              </w:rPr>
              <w:t xml:space="preserve">BT2</w:t>
            </w:r>
          </w:p>
        </w:tc>
      </w:tr>
      <w:tr>
        <w:trPr>
          <w:cantSplit w:val="0"/>
          <w:trHeight w:val="323" w:hRule="atLeast"/>
          <w:tblHeader w:val="0"/>
        </w:trPr>
        <w:tc>
          <w:tcPr>
            <w:shd w:fill="auto" w:val="clear"/>
          </w:tcPr>
          <w:p w:rsidR="00000000" w:rsidDel="00000000" w:rsidP="00000000" w:rsidRDefault="00000000" w:rsidRPr="00000000" w14:paraId="0000007C">
            <w:pPr>
              <w:widowControl w:val="1"/>
              <w:jc w:val="center"/>
              <w:rPr>
                <w:color w:val="000000"/>
                <w:sz w:val="24"/>
                <w:szCs w:val="24"/>
              </w:rPr>
            </w:pPr>
            <w:r w:rsidDel="00000000" w:rsidR="00000000" w:rsidRPr="00000000">
              <w:rPr>
                <w:color w:val="000000"/>
                <w:sz w:val="24"/>
                <w:szCs w:val="24"/>
                <w:rtl w:val="0"/>
              </w:rPr>
              <w:t xml:space="preserve">iii.</w:t>
            </w:r>
          </w:p>
        </w:tc>
        <w:tc>
          <w:tcPr>
            <w:shd w:fill="auto" w:val="clear"/>
            <w:vAlign w:val="center"/>
          </w:tcPr>
          <w:p w:rsidR="00000000" w:rsidDel="00000000" w:rsidP="00000000" w:rsidRDefault="00000000" w:rsidRPr="00000000" w14:paraId="0000007D">
            <w:pPr>
              <w:widowControl w:val="1"/>
              <w:rPr>
                <w:color w:val="000000"/>
                <w:sz w:val="24"/>
                <w:szCs w:val="24"/>
              </w:rPr>
            </w:pPr>
            <w:r w:rsidDel="00000000" w:rsidR="00000000" w:rsidRPr="00000000">
              <w:rPr>
                <w:rtl w:val="0"/>
              </w:rPr>
              <w:t xml:space="preserve">Define proactive personality.</w:t>
            </w:r>
            <w:r w:rsidDel="00000000" w:rsidR="00000000" w:rsidRPr="00000000">
              <w:rPr>
                <w:rtl w:val="0"/>
              </w:rPr>
            </w:r>
          </w:p>
        </w:tc>
        <w:tc>
          <w:tcPr>
            <w:shd w:fill="auto" w:val="clear"/>
            <w:vAlign w:val="center"/>
          </w:tcPr>
          <w:p w:rsidR="00000000" w:rsidDel="00000000" w:rsidP="00000000" w:rsidRDefault="00000000" w:rsidRPr="00000000" w14:paraId="0000007E">
            <w:pPr>
              <w:widowControl w:val="1"/>
              <w:jc w:val="center"/>
              <w:rPr>
                <w:color w:val="000000"/>
                <w:sz w:val="24"/>
                <w:szCs w:val="24"/>
              </w:rPr>
            </w:pPr>
            <w:r w:rsidDel="00000000" w:rsidR="00000000" w:rsidRPr="00000000">
              <w:rPr>
                <w:color w:val="000000"/>
                <w:sz w:val="24"/>
                <w:szCs w:val="24"/>
                <w:rtl w:val="0"/>
              </w:rPr>
              <w:t xml:space="preserve">1</w:t>
            </w:r>
          </w:p>
        </w:tc>
        <w:tc>
          <w:tcPr>
            <w:shd w:fill="auto" w:val="clear"/>
            <w:vAlign w:val="center"/>
          </w:tcPr>
          <w:p w:rsidR="00000000" w:rsidDel="00000000" w:rsidP="00000000" w:rsidRDefault="00000000" w:rsidRPr="00000000" w14:paraId="0000007F">
            <w:pPr>
              <w:widowControl w:val="1"/>
              <w:ind w:firstLine="238"/>
              <w:rPr>
                <w:color w:val="000000"/>
                <w:sz w:val="24"/>
                <w:szCs w:val="24"/>
              </w:rPr>
            </w:pPr>
            <w:r w:rsidDel="00000000" w:rsidR="00000000" w:rsidRPr="00000000">
              <w:rPr>
                <w:color w:val="000000"/>
                <w:sz w:val="24"/>
                <w:szCs w:val="24"/>
                <w:rtl w:val="0"/>
              </w:rPr>
              <w:t xml:space="preserve">CO1</w:t>
            </w:r>
          </w:p>
        </w:tc>
        <w:tc>
          <w:tcPr>
            <w:shd w:fill="auto" w:val="clear"/>
            <w:vAlign w:val="center"/>
          </w:tcPr>
          <w:p w:rsidR="00000000" w:rsidDel="00000000" w:rsidP="00000000" w:rsidRDefault="00000000" w:rsidRPr="00000000" w14:paraId="00000080">
            <w:pPr>
              <w:widowControl w:val="1"/>
              <w:jc w:val="center"/>
              <w:rPr>
                <w:color w:val="000000"/>
                <w:sz w:val="24"/>
                <w:szCs w:val="24"/>
              </w:rPr>
            </w:pPr>
            <w:r w:rsidDel="00000000" w:rsidR="00000000" w:rsidRPr="00000000">
              <w:rPr>
                <w:color w:val="000000"/>
                <w:sz w:val="24"/>
                <w:szCs w:val="24"/>
                <w:rtl w:val="0"/>
              </w:rPr>
              <w:t xml:space="preserve">BT1</w:t>
            </w:r>
          </w:p>
        </w:tc>
      </w:tr>
      <w:tr>
        <w:trPr>
          <w:cantSplit w:val="0"/>
          <w:trHeight w:val="323" w:hRule="atLeast"/>
          <w:tblHeader w:val="0"/>
        </w:trPr>
        <w:tc>
          <w:tcPr>
            <w:shd w:fill="auto" w:val="clear"/>
          </w:tcPr>
          <w:p w:rsidR="00000000" w:rsidDel="00000000" w:rsidP="00000000" w:rsidRDefault="00000000" w:rsidRPr="00000000" w14:paraId="00000081">
            <w:pPr>
              <w:widowControl w:val="1"/>
              <w:jc w:val="center"/>
              <w:rPr>
                <w:color w:val="000000"/>
                <w:sz w:val="24"/>
                <w:szCs w:val="24"/>
              </w:rPr>
            </w:pPr>
            <w:r w:rsidDel="00000000" w:rsidR="00000000" w:rsidRPr="00000000">
              <w:rPr>
                <w:color w:val="000000"/>
                <w:sz w:val="24"/>
                <w:szCs w:val="24"/>
                <w:rtl w:val="0"/>
              </w:rPr>
              <w:t xml:space="preserve">Q5.</w:t>
            </w:r>
          </w:p>
        </w:tc>
        <w:tc>
          <w:tcPr>
            <w:shd w:fill="auto" w:val="clear"/>
            <w:vAlign w:val="center"/>
          </w:tcPr>
          <w:p w:rsidR="00000000" w:rsidDel="00000000" w:rsidP="00000000" w:rsidRDefault="00000000" w:rsidRPr="00000000" w14:paraId="00000082">
            <w:pPr>
              <w:widowControl w:val="1"/>
              <w:rPr>
                <w:color w:val="000000"/>
                <w:sz w:val="24"/>
                <w:szCs w:val="24"/>
              </w:rPr>
            </w:pPr>
            <w:r w:rsidDel="00000000" w:rsidR="00000000" w:rsidRPr="00000000">
              <w:rPr>
                <w:color w:val="000000"/>
                <w:sz w:val="24"/>
                <w:szCs w:val="24"/>
                <w:rtl w:val="0"/>
              </w:rPr>
              <w:t xml:space="preserve">Attempt Any </w:t>
            </w:r>
            <w:r w:rsidDel="00000000" w:rsidR="00000000" w:rsidRPr="00000000">
              <w:rPr>
                <w:b w:val="1"/>
                <w:color w:val="000000"/>
                <w:sz w:val="24"/>
                <w:szCs w:val="24"/>
                <w:rtl w:val="0"/>
              </w:rPr>
              <w:t xml:space="preserve">Three </w:t>
            </w:r>
            <w:r w:rsidDel="00000000" w:rsidR="00000000" w:rsidRPr="00000000">
              <w:rPr>
                <w:color w:val="000000"/>
                <w:sz w:val="24"/>
                <w:szCs w:val="24"/>
                <w:rtl w:val="0"/>
              </w:rPr>
              <w:t xml:space="preserve">Questions out of Four</w:t>
            </w:r>
          </w:p>
        </w:tc>
        <w:tc>
          <w:tcPr>
            <w:shd w:fill="auto" w:val="clear"/>
            <w:vAlign w:val="center"/>
          </w:tcPr>
          <w:p w:rsidR="00000000" w:rsidDel="00000000" w:rsidP="00000000" w:rsidRDefault="00000000" w:rsidRPr="00000000" w14:paraId="00000083">
            <w:pPr>
              <w:widowControl w:val="1"/>
              <w:jc w:val="center"/>
              <w:rPr>
                <w:b w:val="1"/>
                <w:color w:val="000000"/>
                <w:sz w:val="24"/>
                <w:szCs w:val="24"/>
              </w:rPr>
            </w:pPr>
            <w:r w:rsidDel="00000000" w:rsidR="00000000" w:rsidRPr="00000000">
              <w:rPr>
                <w:b w:val="1"/>
                <w:color w:val="000000"/>
                <w:sz w:val="24"/>
                <w:szCs w:val="24"/>
                <w:rtl w:val="0"/>
              </w:rPr>
              <w:t xml:space="preserve">12</w:t>
            </w:r>
          </w:p>
        </w:tc>
        <w:tc>
          <w:tcPr>
            <w:shd w:fill="auto" w:val="clear"/>
            <w:vAlign w:val="center"/>
          </w:tcPr>
          <w:p w:rsidR="00000000" w:rsidDel="00000000" w:rsidP="00000000" w:rsidRDefault="00000000" w:rsidRPr="00000000" w14:paraId="00000084">
            <w:pPr>
              <w:widowControl w:val="1"/>
              <w:rPr>
                <w:color w:val="000000"/>
              </w:rPr>
            </w:pPr>
            <w:r w:rsidDel="00000000" w:rsidR="00000000" w:rsidRPr="00000000">
              <w:rPr>
                <w:color w:val="000000"/>
                <w:rtl w:val="0"/>
              </w:rPr>
              <w:t xml:space="preserve"> </w:t>
            </w:r>
          </w:p>
        </w:tc>
        <w:tc>
          <w:tcPr>
            <w:shd w:fill="auto" w:val="clear"/>
            <w:vAlign w:val="center"/>
          </w:tcPr>
          <w:p w:rsidR="00000000" w:rsidDel="00000000" w:rsidP="00000000" w:rsidRDefault="00000000" w:rsidRPr="00000000" w14:paraId="00000085">
            <w:pPr>
              <w:widowControl w:val="1"/>
              <w:rPr>
                <w:color w:val="000000"/>
              </w:rPr>
            </w:pPr>
            <w:r w:rsidDel="00000000" w:rsidR="00000000" w:rsidRPr="00000000">
              <w:rPr>
                <w:color w:val="000000"/>
                <w:rtl w:val="0"/>
              </w:rPr>
              <w:t xml:space="preserve"> </w:t>
            </w:r>
          </w:p>
        </w:tc>
      </w:tr>
      <w:tr>
        <w:trPr>
          <w:cantSplit w:val="0"/>
          <w:trHeight w:val="605" w:hRule="atLeast"/>
          <w:tblHeader w:val="0"/>
        </w:trPr>
        <w:tc>
          <w:tcPr>
            <w:shd w:fill="auto" w:val="clear"/>
          </w:tcPr>
          <w:p w:rsidR="00000000" w:rsidDel="00000000" w:rsidP="00000000" w:rsidRDefault="00000000" w:rsidRPr="00000000" w14:paraId="00000086">
            <w:pPr>
              <w:widowControl w:val="1"/>
              <w:ind w:firstLine="705"/>
              <w:jc w:val="center"/>
              <w:rPr>
                <w:color w:val="000000"/>
                <w:sz w:val="24"/>
                <w:szCs w:val="24"/>
              </w:rPr>
            </w:pPr>
            <w:r w:rsidDel="00000000" w:rsidR="00000000" w:rsidRPr="00000000">
              <w:rPr>
                <w:color w:val="000000"/>
                <w:sz w:val="24"/>
                <w:szCs w:val="24"/>
                <w:rtl w:val="0"/>
              </w:rPr>
              <w:t xml:space="preserve">i i.</w:t>
            </w:r>
          </w:p>
        </w:tc>
        <w:tc>
          <w:tcPr>
            <w:shd w:fill="auto" w:val="clear"/>
            <w:vAlign w:val="center"/>
          </w:tcPr>
          <w:p w:rsidR="00000000" w:rsidDel="00000000" w:rsidP="00000000" w:rsidRDefault="00000000" w:rsidRPr="00000000" w14:paraId="00000087">
            <w:pPr>
              <w:widowControl w:val="1"/>
              <w:rPr>
                <w:color w:val="000000"/>
                <w:sz w:val="24"/>
                <w:szCs w:val="24"/>
              </w:rPr>
            </w:pPr>
            <w:r w:rsidDel="00000000" w:rsidR="00000000" w:rsidRPr="00000000">
              <w:rPr>
                <w:rtl w:val="0"/>
              </w:rPr>
              <w:t xml:space="preserve">Discuss the Big Five personality traits. How do they influence an individual’s behavior and performance in an organizational setting?</w:t>
            </w:r>
            <w:r w:rsidDel="00000000" w:rsidR="00000000" w:rsidRPr="00000000">
              <w:rPr>
                <w:rtl w:val="0"/>
              </w:rPr>
            </w:r>
          </w:p>
        </w:tc>
        <w:tc>
          <w:tcPr>
            <w:shd w:fill="auto" w:val="clear"/>
            <w:vAlign w:val="center"/>
          </w:tcPr>
          <w:p w:rsidR="00000000" w:rsidDel="00000000" w:rsidP="00000000" w:rsidRDefault="00000000" w:rsidRPr="00000000" w14:paraId="00000088">
            <w:pPr>
              <w:widowControl w:val="1"/>
              <w:jc w:val="center"/>
              <w:rPr>
                <w:color w:val="000000"/>
                <w:sz w:val="24"/>
                <w:szCs w:val="24"/>
              </w:rPr>
            </w:pPr>
            <w:r w:rsidDel="00000000" w:rsidR="00000000" w:rsidRPr="00000000">
              <w:rPr>
                <w:color w:val="000000"/>
                <w:sz w:val="24"/>
                <w:szCs w:val="24"/>
                <w:rtl w:val="0"/>
              </w:rPr>
              <w:t xml:space="preserve">4</w:t>
            </w:r>
          </w:p>
        </w:tc>
        <w:tc>
          <w:tcPr>
            <w:shd w:fill="auto" w:val="clear"/>
            <w:vAlign w:val="center"/>
          </w:tcPr>
          <w:p w:rsidR="00000000" w:rsidDel="00000000" w:rsidP="00000000" w:rsidRDefault="00000000" w:rsidRPr="00000000" w14:paraId="00000089">
            <w:pPr>
              <w:widowControl w:val="1"/>
              <w:ind w:firstLine="238"/>
              <w:rPr>
                <w:color w:val="000000"/>
                <w:sz w:val="24"/>
                <w:szCs w:val="24"/>
              </w:rPr>
            </w:pPr>
            <w:r w:rsidDel="00000000" w:rsidR="00000000" w:rsidRPr="00000000">
              <w:rPr>
                <w:color w:val="000000"/>
                <w:sz w:val="24"/>
                <w:szCs w:val="24"/>
                <w:rtl w:val="0"/>
              </w:rPr>
              <w:t xml:space="preserve">CO2</w:t>
            </w:r>
          </w:p>
        </w:tc>
        <w:tc>
          <w:tcPr>
            <w:shd w:fill="auto" w:val="clear"/>
            <w:vAlign w:val="center"/>
          </w:tcPr>
          <w:p w:rsidR="00000000" w:rsidDel="00000000" w:rsidP="00000000" w:rsidRDefault="00000000" w:rsidRPr="00000000" w14:paraId="0000008A">
            <w:pPr>
              <w:widowControl w:val="1"/>
              <w:jc w:val="center"/>
              <w:rPr>
                <w:color w:val="000000"/>
                <w:sz w:val="24"/>
                <w:szCs w:val="24"/>
              </w:rPr>
            </w:pPr>
            <w:r w:rsidDel="00000000" w:rsidR="00000000" w:rsidRPr="00000000">
              <w:rPr>
                <w:color w:val="000000"/>
                <w:sz w:val="24"/>
                <w:szCs w:val="24"/>
                <w:rtl w:val="0"/>
              </w:rPr>
              <w:t xml:space="preserve">BT6</w:t>
            </w:r>
          </w:p>
        </w:tc>
      </w:tr>
      <w:tr>
        <w:trPr>
          <w:cantSplit w:val="0"/>
          <w:trHeight w:val="323" w:hRule="atLeast"/>
          <w:tblHeader w:val="0"/>
        </w:trPr>
        <w:tc>
          <w:tcPr>
            <w:shd w:fill="auto" w:val="clear"/>
          </w:tcPr>
          <w:p w:rsidR="00000000" w:rsidDel="00000000" w:rsidP="00000000" w:rsidRDefault="00000000" w:rsidRPr="00000000" w14:paraId="0000008B">
            <w:pPr>
              <w:widowControl w:val="1"/>
              <w:jc w:val="center"/>
              <w:rPr>
                <w:color w:val="000000"/>
                <w:sz w:val="24"/>
                <w:szCs w:val="24"/>
              </w:rPr>
            </w:pPr>
            <w:r w:rsidDel="00000000" w:rsidR="00000000" w:rsidRPr="00000000">
              <w:rPr>
                <w:color w:val="000000"/>
                <w:sz w:val="24"/>
                <w:szCs w:val="24"/>
                <w:rtl w:val="0"/>
              </w:rPr>
              <w:t xml:space="preserve">ii.</w:t>
            </w:r>
          </w:p>
        </w:tc>
        <w:tc>
          <w:tcPr>
            <w:shd w:fill="auto" w:val="clear"/>
            <w:vAlign w:val="center"/>
          </w:tcPr>
          <w:p w:rsidR="00000000" w:rsidDel="00000000" w:rsidP="00000000" w:rsidRDefault="00000000" w:rsidRPr="00000000" w14:paraId="0000008C">
            <w:pPr>
              <w:widowControl w:val="1"/>
              <w:rPr>
                <w:color w:val="000000"/>
                <w:sz w:val="24"/>
                <w:szCs w:val="24"/>
              </w:rPr>
            </w:pPr>
            <w:r w:rsidDel="00000000" w:rsidR="00000000" w:rsidRPr="00000000">
              <w:rPr>
                <w:rtl w:val="0"/>
              </w:rPr>
              <w:t xml:space="preserve">How does self-esteem impact an individual's behavior in the workplace? Discuss the role of both high and low self-esteem in terms of work relationships, performance, and job satisfaction.</w:t>
            </w:r>
            <w:r w:rsidDel="00000000" w:rsidR="00000000" w:rsidRPr="00000000">
              <w:rPr>
                <w:rtl w:val="0"/>
              </w:rPr>
            </w:r>
          </w:p>
        </w:tc>
        <w:tc>
          <w:tcPr>
            <w:shd w:fill="auto" w:val="clear"/>
            <w:vAlign w:val="center"/>
          </w:tcPr>
          <w:p w:rsidR="00000000" w:rsidDel="00000000" w:rsidP="00000000" w:rsidRDefault="00000000" w:rsidRPr="00000000" w14:paraId="0000008D">
            <w:pPr>
              <w:widowControl w:val="1"/>
              <w:jc w:val="center"/>
              <w:rPr>
                <w:color w:val="000000"/>
                <w:sz w:val="24"/>
                <w:szCs w:val="24"/>
              </w:rPr>
            </w:pPr>
            <w:r w:rsidDel="00000000" w:rsidR="00000000" w:rsidRPr="00000000">
              <w:rPr>
                <w:color w:val="000000"/>
                <w:sz w:val="24"/>
                <w:szCs w:val="24"/>
                <w:rtl w:val="0"/>
              </w:rPr>
              <w:t xml:space="preserve">4</w:t>
            </w:r>
          </w:p>
        </w:tc>
        <w:tc>
          <w:tcPr>
            <w:shd w:fill="auto" w:val="clear"/>
            <w:vAlign w:val="center"/>
          </w:tcPr>
          <w:p w:rsidR="00000000" w:rsidDel="00000000" w:rsidP="00000000" w:rsidRDefault="00000000" w:rsidRPr="00000000" w14:paraId="0000008E">
            <w:pPr>
              <w:widowControl w:val="1"/>
              <w:ind w:firstLine="238"/>
              <w:rPr>
                <w:color w:val="000000"/>
                <w:sz w:val="24"/>
                <w:szCs w:val="24"/>
              </w:rPr>
            </w:pPr>
            <w:r w:rsidDel="00000000" w:rsidR="00000000" w:rsidRPr="00000000">
              <w:rPr>
                <w:color w:val="000000"/>
                <w:sz w:val="24"/>
                <w:szCs w:val="24"/>
                <w:rtl w:val="0"/>
              </w:rPr>
              <w:t xml:space="preserve">CO3</w:t>
            </w:r>
          </w:p>
        </w:tc>
        <w:tc>
          <w:tcPr>
            <w:shd w:fill="auto" w:val="clear"/>
            <w:vAlign w:val="center"/>
          </w:tcPr>
          <w:p w:rsidR="00000000" w:rsidDel="00000000" w:rsidP="00000000" w:rsidRDefault="00000000" w:rsidRPr="00000000" w14:paraId="0000008F">
            <w:pPr>
              <w:widowControl w:val="1"/>
              <w:jc w:val="center"/>
              <w:rPr>
                <w:color w:val="000000"/>
                <w:sz w:val="24"/>
                <w:szCs w:val="24"/>
              </w:rPr>
            </w:pPr>
            <w:r w:rsidDel="00000000" w:rsidR="00000000" w:rsidRPr="00000000">
              <w:rPr>
                <w:color w:val="000000"/>
                <w:sz w:val="24"/>
                <w:szCs w:val="24"/>
                <w:rtl w:val="0"/>
              </w:rPr>
              <w:t xml:space="preserve">BT5</w:t>
            </w:r>
          </w:p>
        </w:tc>
      </w:tr>
      <w:tr>
        <w:trPr>
          <w:cantSplit w:val="0"/>
          <w:trHeight w:val="323" w:hRule="atLeast"/>
          <w:tblHeader w:val="0"/>
        </w:trPr>
        <w:tc>
          <w:tcPr>
            <w:shd w:fill="auto" w:val="clear"/>
          </w:tcPr>
          <w:p w:rsidR="00000000" w:rsidDel="00000000" w:rsidP="00000000" w:rsidRDefault="00000000" w:rsidRPr="00000000" w14:paraId="00000090">
            <w:pPr>
              <w:widowControl w:val="1"/>
              <w:jc w:val="center"/>
              <w:rPr>
                <w:color w:val="000000"/>
                <w:sz w:val="24"/>
                <w:szCs w:val="24"/>
              </w:rPr>
            </w:pPr>
            <w:r w:rsidDel="00000000" w:rsidR="00000000" w:rsidRPr="00000000">
              <w:rPr>
                <w:color w:val="000000"/>
                <w:sz w:val="24"/>
                <w:szCs w:val="24"/>
                <w:rtl w:val="0"/>
              </w:rPr>
              <w:t xml:space="preserve">iii.</w:t>
            </w:r>
          </w:p>
        </w:tc>
        <w:tc>
          <w:tcPr>
            <w:shd w:fill="auto" w:val="clear"/>
            <w:vAlign w:val="center"/>
          </w:tcPr>
          <w:p w:rsidR="00000000" w:rsidDel="00000000" w:rsidP="00000000" w:rsidRDefault="00000000" w:rsidRPr="00000000" w14:paraId="00000091">
            <w:pPr>
              <w:widowControl w:val="1"/>
              <w:rPr>
                <w:color w:val="000000"/>
                <w:sz w:val="24"/>
                <w:szCs w:val="24"/>
              </w:rPr>
            </w:pPr>
            <w:r w:rsidDel="00000000" w:rsidR="00000000" w:rsidRPr="00000000">
              <w:rPr>
                <w:rtl w:val="0"/>
              </w:rPr>
              <w:t xml:space="preserve">Discuss the process of perception and how it affects decision-making in an organization. What are the potential problems that can arise from incorrect or biased perceptions?</w:t>
            </w:r>
            <w:r w:rsidDel="00000000" w:rsidR="00000000" w:rsidRPr="00000000">
              <w:rPr>
                <w:rtl w:val="0"/>
              </w:rPr>
            </w:r>
          </w:p>
        </w:tc>
        <w:tc>
          <w:tcPr>
            <w:shd w:fill="auto" w:val="clear"/>
            <w:vAlign w:val="center"/>
          </w:tcPr>
          <w:p w:rsidR="00000000" w:rsidDel="00000000" w:rsidP="00000000" w:rsidRDefault="00000000" w:rsidRPr="00000000" w14:paraId="00000092">
            <w:pPr>
              <w:widowControl w:val="1"/>
              <w:jc w:val="center"/>
              <w:rPr>
                <w:color w:val="000000"/>
                <w:sz w:val="24"/>
                <w:szCs w:val="24"/>
              </w:rPr>
            </w:pPr>
            <w:r w:rsidDel="00000000" w:rsidR="00000000" w:rsidRPr="00000000">
              <w:rPr>
                <w:color w:val="000000"/>
                <w:sz w:val="24"/>
                <w:szCs w:val="24"/>
                <w:rtl w:val="0"/>
              </w:rPr>
              <w:t xml:space="preserve">4</w:t>
            </w:r>
          </w:p>
        </w:tc>
        <w:tc>
          <w:tcPr>
            <w:shd w:fill="auto" w:val="clear"/>
            <w:vAlign w:val="center"/>
          </w:tcPr>
          <w:p w:rsidR="00000000" w:rsidDel="00000000" w:rsidP="00000000" w:rsidRDefault="00000000" w:rsidRPr="00000000" w14:paraId="00000093">
            <w:pPr>
              <w:widowControl w:val="1"/>
              <w:ind w:firstLine="238"/>
              <w:rPr>
                <w:color w:val="000000"/>
                <w:sz w:val="24"/>
                <w:szCs w:val="24"/>
              </w:rPr>
            </w:pPr>
            <w:r w:rsidDel="00000000" w:rsidR="00000000" w:rsidRPr="00000000">
              <w:rPr>
                <w:color w:val="000000"/>
                <w:sz w:val="24"/>
                <w:szCs w:val="24"/>
                <w:rtl w:val="0"/>
              </w:rPr>
              <w:t xml:space="preserve">CO3</w:t>
            </w:r>
          </w:p>
        </w:tc>
        <w:tc>
          <w:tcPr>
            <w:shd w:fill="auto" w:val="clear"/>
            <w:vAlign w:val="center"/>
          </w:tcPr>
          <w:p w:rsidR="00000000" w:rsidDel="00000000" w:rsidP="00000000" w:rsidRDefault="00000000" w:rsidRPr="00000000" w14:paraId="00000094">
            <w:pPr>
              <w:widowControl w:val="1"/>
              <w:jc w:val="center"/>
              <w:rPr>
                <w:color w:val="000000"/>
                <w:sz w:val="24"/>
                <w:szCs w:val="24"/>
              </w:rPr>
            </w:pPr>
            <w:r w:rsidDel="00000000" w:rsidR="00000000" w:rsidRPr="00000000">
              <w:rPr>
                <w:color w:val="000000"/>
                <w:sz w:val="24"/>
                <w:szCs w:val="24"/>
                <w:rtl w:val="0"/>
              </w:rPr>
              <w:t xml:space="preserve">BT6</w:t>
            </w:r>
          </w:p>
        </w:tc>
      </w:tr>
      <w:tr>
        <w:trPr>
          <w:cantSplit w:val="0"/>
          <w:trHeight w:val="525" w:hRule="atLeast"/>
          <w:tblHeader w:val="0"/>
        </w:trPr>
        <w:tc>
          <w:tcPr>
            <w:shd w:fill="auto" w:val="clear"/>
          </w:tcPr>
          <w:p w:rsidR="00000000" w:rsidDel="00000000" w:rsidP="00000000" w:rsidRDefault="00000000" w:rsidRPr="00000000" w14:paraId="00000095">
            <w:pPr>
              <w:widowControl w:val="1"/>
              <w:jc w:val="center"/>
              <w:rPr/>
            </w:pPr>
            <w:r w:rsidDel="00000000" w:rsidR="00000000" w:rsidRPr="00000000">
              <w:rPr>
                <w:rtl w:val="0"/>
              </w:rPr>
              <w:t xml:space="preserve">iv.</w:t>
            </w:r>
          </w:p>
        </w:tc>
        <w:tc>
          <w:tcPr>
            <w:shd w:fill="auto" w:val="clear"/>
            <w:vAlign w:val="center"/>
          </w:tcPr>
          <w:p w:rsidR="00000000" w:rsidDel="00000000" w:rsidP="00000000" w:rsidRDefault="00000000" w:rsidRPr="00000000" w14:paraId="00000096">
            <w:pPr>
              <w:widowControl w:val="1"/>
              <w:spacing w:after="280" w:lineRule="auto"/>
              <w:rPr/>
            </w:pPr>
            <w:r w:rsidDel="00000000" w:rsidR="00000000" w:rsidRPr="00000000">
              <w:rPr>
                <w:rtl w:val="0"/>
              </w:rPr>
              <w:t xml:space="preserve">How can a manager foster an internal locus of control among employees to improve motivation and job performance?</w:t>
            </w:r>
          </w:p>
          <w:p w:rsidR="00000000" w:rsidDel="00000000" w:rsidP="00000000" w:rsidRDefault="00000000" w:rsidRPr="00000000" w14:paraId="00000097">
            <w:pPr>
              <w:widowControl w:val="1"/>
              <w:rPr/>
            </w:pPr>
            <w:r w:rsidDel="00000000" w:rsidR="00000000" w:rsidRPr="00000000">
              <w:rPr>
                <w:rtl w:val="0"/>
              </w:rPr>
            </w:r>
          </w:p>
        </w:tc>
        <w:tc>
          <w:tcPr>
            <w:shd w:fill="auto" w:val="clear"/>
            <w:vAlign w:val="center"/>
          </w:tcPr>
          <w:p w:rsidR="00000000" w:rsidDel="00000000" w:rsidP="00000000" w:rsidRDefault="00000000" w:rsidRPr="00000000" w14:paraId="00000098">
            <w:pPr>
              <w:widowControl w:val="1"/>
              <w:jc w:val="center"/>
              <w:rPr>
                <w:color w:val="000000"/>
                <w:sz w:val="24"/>
                <w:szCs w:val="24"/>
              </w:rPr>
            </w:pPr>
            <w:r w:rsidDel="00000000" w:rsidR="00000000" w:rsidRPr="00000000">
              <w:rPr>
                <w:color w:val="000000"/>
                <w:sz w:val="24"/>
                <w:szCs w:val="24"/>
                <w:rtl w:val="0"/>
              </w:rPr>
              <w:t xml:space="preserve">4</w:t>
            </w:r>
          </w:p>
        </w:tc>
        <w:tc>
          <w:tcPr>
            <w:shd w:fill="auto" w:val="clear"/>
            <w:vAlign w:val="center"/>
          </w:tcPr>
          <w:p w:rsidR="00000000" w:rsidDel="00000000" w:rsidP="00000000" w:rsidRDefault="00000000" w:rsidRPr="00000000" w14:paraId="00000099">
            <w:pPr>
              <w:widowControl w:val="1"/>
              <w:ind w:firstLine="238"/>
              <w:rPr>
                <w:color w:val="000000"/>
                <w:sz w:val="24"/>
                <w:szCs w:val="24"/>
              </w:rPr>
            </w:pPr>
            <w:r w:rsidDel="00000000" w:rsidR="00000000" w:rsidRPr="00000000">
              <w:rPr>
                <w:color w:val="000000"/>
                <w:sz w:val="24"/>
                <w:szCs w:val="24"/>
                <w:rtl w:val="0"/>
              </w:rPr>
              <w:t xml:space="preserve">CO2</w:t>
            </w:r>
          </w:p>
        </w:tc>
        <w:tc>
          <w:tcPr>
            <w:shd w:fill="auto" w:val="clear"/>
            <w:vAlign w:val="center"/>
          </w:tcPr>
          <w:p w:rsidR="00000000" w:rsidDel="00000000" w:rsidP="00000000" w:rsidRDefault="00000000" w:rsidRPr="00000000" w14:paraId="0000009A">
            <w:pPr>
              <w:widowControl w:val="1"/>
              <w:jc w:val="center"/>
              <w:rPr>
                <w:color w:val="000000"/>
                <w:sz w:val="24"/>
                <w:szCs w:val="24"/>
              </w:rPr>
            </w:pPr>
            <w:r w:rsidDel="00000000" w:rsidR="00000000" w:rsidRPr="00000000">
              <w:rPr>
                <w:color w:val="000000"/>
                <w:sz w:val="24"/>
                <w:szCs w:val="24"/>
                <w:rtl w:val="0"/>
              </w:rPr>
              <w:t xml:space="preserve">BT2</w:t>
            </w:r>
          </w:p>
        </w:tc>
      </w:tr>
      <w:tr>
        <w:trPr>
          <w:cantSplit w:val="0"/>
          <w:trHeight w:val="323" w:hRule="atLeast"/>
          <w:tblHeader w:val="0"/>
        </w:trPr>
        <w:tc>
          <w:tcPr>
            <w:shd w:fill="auto" w:val="clear"/>
          </w:tcPr>
          <w:p w:rsidR="00000000" w:rsidDel="00000000" w:rsidP="00000000" w:rsidRDefault="00000000" w:rsidRPr="00000000" w14:paraId="0000009B">
            <w:pPr>
              <w:widowControl w:val="1"/>
              <w:jc w:val="center"/>
              <w:rPr>
                <w:color w:val="000000"/>
                <w:sz w:val="24"/>
                <w:szCs w:val="24"/>
              </w:rPr>
            </w:pPr>
            <w:r w:rsidDel="00000000" w:rsidR="00000000" w:rsidRPr="00000000">
              <w:rPr>
                <w:color w:val="000000"/>
                <w:sz w:val="24"/>
                <w:szCs w:val="24"/>
                <w:rtl w:val="0"/>
              </w:rPr>
              <w:t xml:space="preserve">Q6.</w:t>
            </w:r>
          </w:p>
        </w:tc>
        <w:tc>
          <w:tcPr>
            <w:shd w:fill="auto" w:val="clear"/>
            <w:vAlign w:val="center"/>
          </w:tcPr>
          <w:p w:rsidR="00000000" w:rsidDel="00000000" w:rsidP="00000000" w:rsidRDefault="00000000" w:rsidRPr="00000000" w14:paraId="0000009C">
            <w:pPr>
              <w:widowControl w:val="1"/>
              <w:rPr>
                <w:color w:val="000000"/>
                <w:sz w:val="24"/>
                <w:szCs w:val="24"/>
              </w:rPr>
            </w:pPr>
            <w:r w:rsidDel="00000000" w:rsidR="00000000" w:rsidRPr="00000000">
              <w:rPr>
                <w:color w:val="000000"/>
                <w:sz w:val="24"/>
                <w:szCs w:val="24"/>
                <w:rtl w:val="0"/>
              </w:rPr>
              <w:t xml:space="preserve">Attempt Any </w:t>
            </w:r>
            <w:r w:rsidDel="00000000" w:rsidR="00000000" w:rsidRPr="00000000">
              <w:rPr>
                <w:b w:val="1"/>
                <w:color w:val="000000"/>
                <w:sz w:val="24"/>
                <w:szCs w:val="24"/>
                <w:rtl w:val="0"/>
              </w:rPr>
              <w:t xml:space="preserve">One </w:t>
            </w:r>
            <w:r w:rsidDel="00000000" w:rsidR="00000000" w:rsidRPr="00000000">
              <w:rPr>
                <w:color w:val="000000"/>
                <w:sz w:val="24"/>
                <w:szCs w:val="24"/>
                <w:rtl w:val="0"/>
              </w:rPr>
              <w:t xml:space="preserve">Question out of Two</w:t>
            </w:r>
          </w:p>
        </w:tc>
        <w:tc>
          <w:tcPr>
            <w:shd w:fill="auto" w:val="clear"/>
            <w:vAlign w:val="center"/>
          </w:tcPr>
          <w:p w:rsidR="00000000" w:rsidDel="00000000" w:rsidP="00000000" w:rsidRDefault="00000000" w:rsidRPr="00000000" w14:paraId="0000009D">
            <w:pPr>
              <w:widowControl w:val="1"/>
              <w:jc w:val="center"/>
              <w:rPr>
                <w:b w:val="1"/>
                <w:color w:val="000000"/>
                <w:sz w:val="24"/>
                <w:szCs w:val="24"/>
              </w:rPr>
            </w:pPr>
            <w:r w:rsidDel="00000000" w:rsidR="00000000" w:rsidRPr="00000000">
              <w:rPr>
                <w:b w:val="1"/>
                <w:color w:val="000000"/>
                <w:sz w:val="24"/>
                <w:szCs w:val="24"/>
                <w:rtl w:val="0"/>
              </w:rPr>
              <w:t xml:space="preserve">5</w:t>
            </w:r>
          </w:p>
        </w:tc>
        <w:tc>
          <w:tcPr>
            <w:shd w:fill="auto" w:val="clear"/>
            <w:vAlign w:val="center"/>
          </w:tcPr>
          <w:p w:rsidR="00000000" w:rsidDel="00000000" w:rsidP="00000000" w:rsidRDefault="00000000" w:rsidRPr="00000000" w14:paraId="0000009E">
            <w:pPr>
              <w:widowControl w:val="1"/>
              <w:rPr>
                <w:color w:val="000000"/>
              </w:rPr>
            </w:pPr>
            <w:r w:rsidDel="00000000" w:rsidR="00000000" w:rsidRPr="00000000">
              <w:rPr>
                <w:color w:val="000000"/>
                <w:rtl w:val="0"/>
              </w:rPr>
              <w:t xml:space="preserve"> </w:t>
            </w:r>
          </w:p>
        </w:tc>
        <w:tc>
          <w:tcPr>
            <w:shd w:fill="auto" w:val="clear"/>
            <w:vAlign w:val="center"/>
          </w:tcPr>
          <w:p w:rsidR="00000000" w:rsidDel="00000000" w:rsidP="00000000" w:rsidRDefault="00000000" w:rsidRPr="00000000" w14:paraId="0000009F">
            <w:pPr>
              <w:widowControl w:val="1"/>
              <w:rPr>
                <w:color w:val="000000"/>
              </w:rPr>
            </w:pPr>
            <w:r w:rsidDel="00000000" w:rsidR="00000000" w:rsidRPr="00000000">
              <w:rPr>
                <w:color w:val="000000"/>
                <w:rtl w:val="0"/>
              </w:rPr>
              <w:t xml:space="preserve"> </w:t>
            </w:r>
          </w:p>
        </w:tc>
      </w:tr>
      <w:tr>
        <w:trPr>
          <w:cantSplit w:val="0"/>
          <w:trHeight w:val="323" w:hRule="atLeast"/>
          <w:tblHeader w:val="0"/>
        </w:trPr>
        <w:tc>
          <w:tcPr>
            <w:shd w:fill="auto" w:val="clear"/>
          </w:tcPr>
          <w:p w:rsidR="00000000" w:rsidDel="00000000" w:rsidP="00000000" w:rsidRDefault="00000000" w:rsidRPr="00000000" w14:paraId="000000A0">
            <w:pPr>
              <w:widowControl w:val="1"/>
              <w:jc w:val="center"/>
              <w:rPr>
                <w:color w:val="000000"/>
                <w:sz w:val="24"/>
                <w:szCs w:val="24"/>
              </w:rPr>
            </w:pPr>
            <w:r w:rsidDel="00000000" w:rsidR="00000000" w:rsidRPr="00000000">
              <w:rPr>
                <w:color w:val="000000"/>
                <w:sz w:val="24"/>
                <w:szCs w:val="24"/>
                <w:rtl w:val="0"/>
              </w:rPr>
              <w:t xml:space="preserve">(a)</w:t>
            </w:r>
          </w:p>
        </w:tc>
        <w:tc>
          <w:tcPr>
            <w:shd w:fill="auto" w:val="clear"/>
            <w:vAlign w:val="center"/>
          </w:tcPr>
          <w:p w:rsidR="00000000" w:rsidDel="00000000" w:rsidP="00000000" w:rsidRDefault="00000000" w:rsidRPr="00000000" w14:paraId="000000A1">
            <w:pPr>
              <w:widowControl w:val="1"/>
              <w:spacing w:after="240" w:before="240" w:lineRule="auto"/>
              <w:rPr/>
            </w:pPr>
            <w:r w:rsidDel="00000000" w:rsidR="00000000" w:rsidRPr="00000000">
              <w:rPr>
                <w:rtl w:val="0"/>
              </w:rPr>
              <w:t xml:space="preserve">Emma and Ryan work at a multinational corporation in the marketing department. They have distinct personality traits and values that affect their work behavior.</w:t>
            </w:r>
          </w:p>
          <w:p w:rsidR="00000000" w:rsidDel="00000000" w:rsidP="00000000" w:rsidRDefault="00000000" w:rsidRPr="00000000" w14:paraId="000000A2">
            <w:pPr>
              <w:widowControl w:val="1"/>
              <w:spacing w:after="240" w:before="240" w:lineRule="auto"/>
              <w:ind w:left="0" w:firstLine="0"/>
              <w:rPr/>
            </w:pPr>
            <w:r w:rsidDel="00000000" w:rsidR="00000000" w:rsidRPr="00000000">
              <w:rPr>
                <w:b w:val="1"/>
                <w:rtl w:val="0"/>
              </w:rPr>
              <w:t xml:space="preserve">Emma</w:t>
            </w:r>
            <w:r w:rsidDel="00000000" w:rsidR="00000000" w:rsidRPr="00000000">
              <w:rPr>
                <w:rtl w:val="0"/>
              </w:rPr>
              <w:t xml:space="preserve"> is an extrovert, highly social, and enjoys team collaboration. She values creativity, innovation, and recognition for her efforts. She thrives in brainstorming sessions and enjoys dynamic work environments.</w:t>
            </w:r>
          </w:p>
          <w:p w:rsidR="00000000" w:rsidDel="00000000" w:rsidP="00000000" w:rsidRDefault="00000000" w:rsidRPr="00000000" w14:paraId="000000A3">
            <w:pPr>
              <w:widowControl w:val="1"/>
              <w:spacing w:after="240" w:before="240" w:lineRule="auto"/>
              <w:ind w:left="0" w:firstLine="0"/>
              <w:rPr/>
            </w:pPr>
            <w:r w:rsidDel="00000000" w:rsidR="00000000" w:rsidRPr="00000000">
              <w:rPr>
                <w:b w:val="1"/>
                <w:rtl w:val="0"/>
              </w:rPr>
              <w:t xml:space="preserve">Ryan</w:t>
            </w:r>
            <w:r w:rsidDel="00000000" w:rsidR="00000000" w:rsidRPr="00000000">
              <w:rPr>
                <w:rtl w:val="0"/>
              </w:rPr>
              <w:t xml:space="preserve"> is more introverted and prefers structured, independent work. He values discipline, consistency, and ethical decision-making. He is meticulous in planning and prefers working with clear guidelines.</w:t>
            </w:r>
          </w:p>
          <w:p w:rsidR="00000000" w:rsidDel="00000000" w:rsidP="00000000" w:rsidRDefault="00000000" w:rsidRPr="00000000" w14:paraId="000000A4">
            <w:pPr>
              <w:widowControl w:val="1"/>
              <w:spacing w:after="240" w:before="240" w:lineRule="auto"/>
              <w:rPr>
                <w:sz w:val="26"/>
                <w:szCs w:val="26"/>
              </w:rPr>
            </w:pPr>
            <w:r w:rsidDel="00000000" w:rsidR="00000000" w:rsidRPr="00000000">
              <w:rPr>
                <w:rtl w:val="0"/>
              </w:rPr>
              <w:t xml:space="preserve">A conflict arises when their team is assigned a major project. Emma wants to explore bold, creative ideas, while Ryan insists on a data-driven and structured approach. Their manager, Lisa, must find a way to balance their differences and ensure a successful project outcome.</w:t>
            </w:r>
            <w:r w:rsidDel="00000000" w:rsidR="00000000" w:rsidRPr="00000000">
              <w:rPr>
                <w:rtl w:val="0"/>
              </w:rPr>
            </w:r>
          </w:p>
          <w:p w:rsidR="00000000" w:rsidDel="00000000" w:rsidP="00000000" w:rsidRDefault="00000000" w:rsidRPr="00000000" w14:paraId="000000A5">
            <w:pPr>
              <w:widowControl w:val="1"/>
              <w:numPr>
                <w:ilvl w:val="0"/>
                <w:numId w:val="1"/>
              </w:numPr>
              <w:spacing w:after="0" w:afterAutospacing="0" w:before="240" w:lineRule="auto"/>
              <w:ind w:left="720" w:hanging="360"/>
            </w:pPr>
            <w:r w:rsidDel="00000000" w:rsidR="00000000" w:rsidRPr="00000000">
              <w:rPr>
                <w:rtl w:val="0"/>
              </w:rPr>
              <w:t xml:space="preserve">How do Emma and Ryan’s personality traits influence their work styles and decision-making?</w:t>
            </w:r>
          </w:p>
          <w:p w:rsidR="00000000" w:rsidDel="00000000" w:rsidP="00000000" w:rsidRDefault="00000000" w:rsidRPr="00000000" w14:paraId="000000A6">
            <w:pPr>
              <w:widowControl w:val="1"/>
              <w:numPr>
                <w:ilvl w:val="0"/>
                <w:numId w:val="1"/>
              </w:numPr>
              <w:spacing w:after="0" w:afterAutospacing="0" w:before="0" w:beforeAutospacing="0" w:lineRule="auto"/>
              <w:ind w:left="720" w:hanging="360"/>
            </w:pPr>
            <w:r w:rsidDel="00000000" w:rsidR="00000000" w:rsidRPr="00000000">
              <w:rPr>
                <w:rtl w:val="0"/>
              </w:rPr>
              <w:t xml:space="preserve">What values do Emma and Ryan prioritize, and how do these impact their teamwork?</w:t>
            </w:r>
          </w:p>
          <w:p w:rsidR="00000000" w:rsidDel="00000000" w:rsidP="00000000" w:rsidRDefault="00000000" w:rsidRPr="00000000" w14:paraId="000000A7">
            <w:pPr>
              <w:widowControl w:val="1"/>
              <w:numPr>
                <w:ilvl w:val="0"/>
                <w:numId w:val="1"/>
              </w:numPr>
              <w:spacing w:after="240" w:before="0" w:beforeAutospacing="0" w:lineRule="auto"/>
              <w:ind w:left="720" w:hanging="360"/>
            </w:pPr>
            <w:r w:rsidDel="00000000" w:rsidR="00000000" w:rsidRPr="00000000">
              <w:rPr>
                <w:rtl w:val="0"/>
              </w:rPr>
              <w:t xml:space="preserve">As a manager, how should Lisa handle the situation to maximize team performance while respecting both personalities?</w:t>
            </w:r>
          </w:p>
          <w:p w:rsidR="00000000" w:rsidDel="00000000" w:rsidP="00000000" w:rsidRDefault="00000000" w:rsidRPr="00000000" w14:paraId="000000A8">
            <w:pPr>
              <w:widowControl w:val="1"/>
              <w:rPr/>
            </w:pPr>
            <w:r w:rsidDel="00000000" w:rsidR="00000000" w:rsidRPr="00000000">
              <w:rPr>
                <w:rtl w:val="0"/>
              </w:rPr>
            </w:r>
          </w:p>
          <w:p w:rsidR="00000000" w:rsidDel="00000000" w:rsidP="00000000" w:rsidRDefault="00000000" w:rsidRPr="00000000" w14:paraId="000000A9">
            <w:pPr>
              <w:widowControl w:val="1"/>
              <w:rPr/>
            </w:pPr>
            <w:r w:rsidDel="00000000" w:rsidR="00000000" w:rsidRPr="00000000">
              <w:rPr>
                <w:rtl w:val="0"/>
              </w:rPr>
            </w:r>
          </w:p>
        </w:tc>
        <w:tc>
          <w:tcPr>
            <w:shd w:fill="auto" w:val="clear"/>
            <w:vAlign w:val="center"/>
          </w:tcPr>
          <w:p w:rsidR="00000000" w:rsidDel="00000000" w:rsidP="00000000" w:rsidRDefault="00000000" w:rsidRPr="00000000" w14:paraId="000000AA">
            <w:pPr>
              <w:widowControl w:val="1"/>
              <w:jc w:val="center"/>
              <w:rPr>
                <w:color w:val="000000"/>
                <w:sz w:val="24"/>
                <w:szCs w:val="24"/>
              </w:rPr>
            </w:pPr>
            <w:r w:rsidDel="00000000" w:rsidR="00000000" w:rsidRPr="00000000">
              <w:rPr>
                <w:color w:val="000000"/>
                <w:sz w:val="24"/>
                <w:szCs w:val="24"/>
                <w:rtl w:val="0"/>
              </w:rPr>
              <w:t xml:space="preserve">5</w:t>
            </w:r>
          </w:p>
        </w:tc>
        <w:tc>
          <w:tcPr>
            <w:shd w:fill="auto" w:val="clear"/>
            <w:vAlign w:val="center"/>
          </w:tcPr>
          <w:p w:rsidR="00000000" w:rsidDel="00000000" w:rsidP="00000000" w:rsidRDefault="00000000" w:rsidRPr="00000000" w14:paraId="000000AB">
            <w:pPr>
              <w:widowControl w:val="1"/>
              <w:ind w:firstLine="238"/>
              <w:rPr>
                <w:color w:val="000000"/>
                <w:sz w:val="24"/>
                <w:szCs w:val="24"/>
              </w:rPr>
            </w:pPr>
            <w:r w:rsidDel="00000000" w:rsidR="00000000" w:rsidRPr="00000000">
              <w:rPr>
                <w:color w:val="000000"/>
                <w:sz w:val="24"/>
                <w:szCs w:val="24"/>
                <w:rtl w:val="0"/>
              </w:rPr>
              <w:t xml:space="preserve">CO4</w:t>
            </w:r>
          </w:p>
        </w:tc>
        <w:tc>
          <w:tcPr>
            <w:shd w:fill="auto" w:val="clear"/>
            <w:vAlign w:val="center"/>
          </w:tcPr>
          <w:p w:rsidR="00000000" w:rsidDel="00000000" w:rsidP="00000000" w:rsidRDefault="00000000" w:rsidRPr="00000000" w14:paraId="000000AC">
            <w:pPr>
              <w:widowControl w:val="1"/>
              <w:jc w:val="center"/>
              <w:rPr>
                <w:color w:val="000000"/>
                <w:sz w:val="24"/>
                <w:szCs w:val="24"/>
              </w:rPr>
            </w:pPr>
            <w:r w:rsidDel="00000000" w:rsidR="00000000" w:rsidRPr="00000000">
              <w:rPr>
                <w:color w:val="000000"/>
                <w:sz w:val="24"/>
                <w:szCs w:val="24"/>
                <w:rtl w:val="0"/>
              </w:rPr>
              <w:t xml:space="preserve">BT6</w:t>
            </w:r>
          </w:p>
        </w:tc>
      </w:tr>
      <w:tr>
        <w:trPr>
          <w:cantSplit w:val="0"/>
          <w:trHeight w:val="323" w:hRule="atLeast"/>
          <w:tblHeader w:val="0"/>
        </w:trPr>
        <w:tc>
          <w:tcPr>
            <w:shd w:fill="auto" w:val="clear"/>
          </w:tcPr>
          <w:p w:rsidR="00000000" w:rsidDel="00000000" w:rsidP="00000000" w:rsidRDefault="00000000" w:rsidRPr="00000000" w14:paraId="000000AD">
            <w:pPr>
              <w:widowControl w:val="1"/>
              <w:jc w:val="center"/>
              <w:rPr>
                <w:color w:val="000000"/>
                <w:sz w:val="24"/>
                <w:szCs w:val="24"/>
              </w:rPr>
            </w:pPr>
            <w:r w:rsidDel="00000000" w:rsidR="00000000" w:rsidRPr="00000000">
              <w:rPr>
                <w:color w:val="000000"/>
                <w:sz w:val="24"/>
                <w:szCs w:val="24"/>
                <w:rtl w:val="0"/>
              </w:rPr>
              <w:t xml:space="preserve">(b)</w:t>
            </w:r>
          </w:p>
        </w:tc>
        <w:tc>
          <w:tcPr>
            <w:shd w:fill="auto" w:val="clear"/>
            <w:vAlign w:val="center"/>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sz w:val="20"/>
                <w:szCs w:val="20"/>
                <w:rtl w:val="0"/>
              </w:rPr>
              <w:t xml:space="preserve">How can an employee’s positive, negative, and neutral attitude impact on their performance and workplace productivity?</w:t>
            </w:r>
            <w:r w:rsidDel="00000000" w:rsidR="00000000" w:rsidRPr="00000000">
              <w:rPr>
                <w:rtl w:val="0"/>
              </w:rPr>
            </w:r>
          </w:p>
          <w:p w:rsidR="00000000" w:rsidDel="00000000" w:rsidP="00000000" w:rsidRDefault="00000000" w:rsidRPr="00000000" w14:paraId="000000AF">
            <w:pPr>
              <w:widowControl w:val="1"/>
              <w:rPr>
                <w:sz w:val="20"/>
                <w:szCs w:val="20"/>
              </w:rPr>
            </w:pPr>
            <w:r w:rsidDel="00000000" w:rsidR="00000000" w:rsidRPr="00000000">
              <w:rPr>
                <w:rtl w:val="0"/>
              </w:rPr>
            </w:r>
          </w:p>
        </w:tc>
        <w:tc>
          <w:tcPr>
            <w:shd w:fill="auto" w:val="clear"/>
            <w:vAlign w:val="center"/>
          </w:tcPr>
          <w:p w:rsidR="00000000" w:rsidDel="00000000" w:rsidP="00000000" w:rsidRDefault="00000000" w:rsidRPr="00000000" w14:paraId="000000B0">
            <w:pPr>
              <w:widowControl w:val="1"/>
              <w:jc w:val="center"/>
              <w:rPr>
                <w:color w:val="000000"/>
                <w:sz w:val="24"/>
                <w:szCs w:val="24"/>
              </w:rPr>
            </w:pPr>
            <w:r w:rsidDel="00000000" w:rsidR="00000000" w:rsidRPr="00000000">
              <w:rPr>
                <w:color w:val="000000"/>
                <w:sz w:val="24"/>
                <w:szCs w:val="24"/>
                <w:rtl w:val="0"/>
              </w:rPr>
              <w:t xml:space="preserve">5</w:t>
            </w:r>
          </w:p>
        </w:tc>
        <w:tc>
          <w:tcPr>
            <w:shd w:fill="auto" w:val="clear"/>
            <w:vAlign w:val="center"/>
          </w:tcPr>
          <w:p w:rsidR="00000000" w:rsidDel="00000000" w:rsidP="00000000" w:rsidRDefault="00000000" w:rsidRPr="00000000" w14:paraId="000000B1">
            <w:pPr>
              <w:widowControl w:val="1"/>
              <w:ind w:firstLine="238"/>
              <w:rPr>
                <w:color w:val="000000"/>
                <w:sz w:val="24"/>
                <w:szCs w:val="24"/>
              </w:rPr>
            </w:pPr>
            <w:r w:rsidDel="00000000" w:rsidR="00000000" w:rsidRPr="00000000">
              <w:rPr>
                <w:color w:val="000000"/>
                <w:sz w:val="24"/>
                <w:szCs w:val="24"/>
                <w:rtl w:val="0"/>
              </w:rPr>
              <w:t xml:space="preserve">CO4</w:t>
            </w:r>
          </w:p>
        </w:tc>
        <w:tc>
          <w:tcPr>
            <w:shd w:fill="auto" w:val="clear"/>
            <w:vAlign w:val="center"/>
          </w:tcPr>
          <w:p w:rsidR="00000000" w:rsidDel="00000000" w:rsidP="00000000" w:rsidRDefault="00000000" w:rsidRPr="00000000" w14:paraId="000000B2">
            <w:pPr>
              <w:widowControl w:val="1"/>
              <w:jc w:val="center"/>
              <w:rPr>
                <w:color w:val="000000"/>
                <w:sz w:val="24"/>
                <w:szCs w:val="24"/>
              </w:rPr>
            </w:pPr>
            <w:r w:rsidDel="00000000" w:rsidR="00000000" w:rsidRPr="00000000">
              <w:rPr>
                <w:color w:val="000000"/>
                <w:sz w:val="24"/>
                <w:szCs w:val="24"/>
                <w:rtl w:val="0"/>
              </w:rPr>
              <w:t xml:space="preserve">BT6</w:t>
            </w:r>
          </w:p>
        </w:tc>
      </w:tr>
    </w:tbl>
    <w:p w:rsidR="00000000" w:rsidDel="00000000" w:rsidP="00000000" w:rsidRDefault="00000000" w:rsidRPr="00000000" w14:paraId="000000B3">
      <w:pPr>
        <w:rPr/>
      </w:pPr>
      <w:bookmarkStart w:colFirst="0" w:colLast="0" w:name="_heading=h.gjdgxs" w:id="0"/>
      <w:bookmarkEnd w:id="0"/>
      <w:r w:rsidDel="00000000" w:rsidR="00000000" w:rsidRPr="00000000">
        <w:rPr>
          <w:rtl w:val="0"/>
        </w:rPr>
        <w:t xml:space="preserve">`</w:t>
        <w:tab/>
      </w:r>
    </w:p>
    <w:sectPr>
      <w:type w:val="continuous"/>
      <w:pgSz w:h="16840" w:w="11900" w:orient="portrait"/>
      <w:pgMar w:bottom="7230" w:top="0" w:left="566" w:right="566" w:header="284" w:footer="268"/>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-63499</wp:posOffset>
              </wp:positionH>
              <wp:positionV relativeFrom="paragraph">
                <wp:posOffset>10375900</wp:posOffset>
              </wp:positionV>
              <wp:extent cx="5165725" cy="148590"/>
              <wp:effectExtent b="0" l="0" r="0" t="0"/>
              <wp:wrapNone/>
              <wp:docPr id="5" name=""/>
              <a:graphic>
                <a:graphicData uri="http://schemas.microsoft.com/office/word/2010/wordprocessingShape">
                  <wps:wsp>
                    <wps:cNvSpPr/>
                    <wps:cNvPr id="2" name="Shape 2"/>
                    <wps:spPr>
                      <a:xfrm>
                        <a:off x="2767900" y="3710468"/>
                        <a:ext cx="5156200" cy="139065"/>
                      </a:xfrm>
                      <a:prstGeom prst="rect">
                        <a:avLst/>
                      </a:prstGeom>
                      <a:noFill/>
                      <a:ln>
                        <a:noFill/>
                      </a:ln>
                    </wps:spPr>
                    <wps:txbx>
                      <w:txbxContent>
                        <w:p w:rsidR="00000000" w:rsidDel="00000000" w:rsidP="00000000" w:rsidRDefault="00000000" w:rsidRPr="00000000">
                          <w:pPr>
                            <w:spacing w:after="0" w:before="13.999999761581421" w:line="240"/>
                            <w:ind w:left="20" w:right="0" w:firstLine="0"/>
                            <w:jc w:val="left"/>
                            <w:textDirection w:val="btLr"/>
                          </w:pPr>
                          <w:r w:rsidDel="00000000" w:rsidR="00000000" w:rsidRPr="00000000">
                            <w:rPr>
                              <w:rFonts w:ascii="Arial" w:cs="Arial" w:eastAsia="Arial" w:hAnsi="Arial"/>
                              <w:b w:val="0"/>
                              <w:i w:val="0"/>
                              <w:smallCaps w:val="0"/>
                              <w:strike w:val="0"/>
                              <w:color w:val="000000"/>
                              <w:sz w:val="16"/>
                              <w:vertAlign w:val="baseline"/>
                            </w:rPr>
                            <w:t xml:space="preserve">file:///X:/2024-25/Exam 2024-25/P3_UG_60_Mark_A_8_8_B_8_10_C_2_4_HTML_HTML_English_MARK (1).html</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-63499</wp:posOffset>
              </wp:positionH>
              <wp:positionV relativeFrom="paragraph">
                <wp:posOffset>10375900</wp:posOffset>
              </wp:positionV>
              <wp:extent cx="5165725" cy="148590"/>
              <wp:effectExtent b="0" l="0" r="0" t="0"/>
              <wp:wrapNone/>
              <wp:docPr id="5" name="image1.png"/>
              <a:graphic>
                <a:graphicData uri="http://schemas.openxmlformats.org/drawingml/2006/picture">
                  <pic:pic>
                    <pic:nvPicPr>
                      <pic:cNvPr id="0" name="image1.png"/>
                      <pic:cNvPicPr preferRelativeResize="0"/>
                    </pic:nvPicPr>
                    <pic:blipFill>
                      <a:blip r:embed="rId1"/>
                      <a:srcRect/>
                      <a:stretch>
                        <a:fillRect/>
                      </a:stretch>
                    </pic:blipFill>
                    <pic:spPr>
                      <a:xfrm>
                        <a:off x="0" y="0"/>
                        <a:ext cx="5165725" cy="148590"/>
                      </a:xfrm>
                      <a:prstGeom prst="rect"/>
                      <a:ln/>
                    </pic:spPr>
                  </pic:pic>
                </a:graphicData>
              </a:graphic>
            </wp:anchor>
          </w:drawing>
        </mc:Fallback>
      </mc:AlternateContent>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6705600</wp:posOffset>
              </wp:positionH>
              <wp:positionV relativeFrom="paragraph">
                <wp:posOffset>10375900</wp:posOffset>
              </wp:positionV>
              <wp:extent cx="201930" cy="148590"/>
              <wp:effectExtent b="0" l="0" r="0" t="0"/>
              <wp:wrapNone/>
              <wp:docPr id="6" name=""/>
              <a:graphic>
                <a:graphicData uri="http://schemas.microsoft.com/office/word/2010/wordprocessingShape">
                  <wps:wsp>
                    <wps:cNvSpPr/>
                    <wps:cNvPr id="3" name="Shape 3"/>
                    <wps:spPr>
                      <a:xfrm>
                        <a:off x="5249798" y="3710468"/>
                        <a:ext cx="192405" cy="139065"/>
                      </a:xfrm>
                      <a:prstGeom prst="rect">
                        <a:avLst/>
                      </a:prstGeom>
                      <a:noFill/>
                      <a:ln>
                        <a:noFill/>
                      </a:ln>
                    </wps:spPr>
                    <wps:txbx>
                      <w:txbxContent>
                        <w:p w:rsidR="00000000" w:rsidDel="00000000" w:rsidP="00000000" w:rsidRDefault="00000000" w:rsidRPr="00000000">
                          <w:pPr>
                            <w:spacing w:after="0" w:before="13.999999761581421" w:line="240"/>
                            <w:ind w:left="60" w:right="0" w:firstLine="0"/>
                            <w:jc w:val="left"/>
                            <w:textDirection w:val="btLr"/>
                          </w:pPr>
                          <w:r w:rsidDel="00000000" w:rsidR="00000000" w:rsidRPr="00000000">
                            <w:rPr>
                              <w:rFonts w:ascii="Arial" w:cs="Arial" w:eastAsia="Arial" w:hAnsi="Arial"/>
                              <w:b w:val="0"/>
                              <w:i w:val="0"/>
                              <w:smallCaps w:val="0"/>
                              <w:strike w:val="0"/>
                              <w:color w:val="000000"/>
                              <w:sz w:val="16"/>
                              <w:vertAlign w:val="baseline"/>
                            </w:rPr>
                            <w:t xml:space="preserve"> PAGE 1/ NUMPAGES 2</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6705600</wp:posOffset>
              </wp:positionH>
              <wp:positionV relativeFrom="paragraph">
                <wp:posOffset>10375900</wp:posOffset>
              </wp:positionV>
              <wp:extent cx="201930" cy="148590"/>
              <wp:effectExtent b="0" l="0" r="0" t="0"/>
              <wp:wrapNone/>
              <wp:docPr id="6" name="image2.png"/>
              <a:graphic>
                <a:graphicData uri="http://schemas.openxmlformats.org/drawingml/2006/picture">
                  <pic:pic>
                    <pic:nvPicPr>
                      <pic:cNvPr id="0" name="image2.png"/>
                      <pic:cNvPicPr preferRelativeResize="0"/>
                    </pic:nvPicPr>
                    <pic:blipFill>
                      <a:blip r:embed="rId2"/>
                      <a:srcRect/>
                      <a:stretch>
                        <a:fillRect/>
                      </a:stretch>
                    </pic:blipFill>
                    <pic:spPr>
                      <a:xfrm>
                        <a:off x="0" y="0"/>
                        <a:ext cx="201930" cy="148590"/>
                      </a:xfrm>
                      <a:prstGeom prst="rect"/>
                      <a:ln/>
                    </pic:spPr>
                  </pic:pic>
                </a:graphicData>
              </a:graphic>
            </wp:anchor>
          </w:drawing>
        </mc:Fallback>
      </mc:AlternateContent>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lvl w:ilvl="0">
      <w:start w:val="1"/>
      <w:numFmt w:val="decimal"/>
      <w:lvlText w:val="%1."/>
      <w:lvlJc w:val="left"/>
      <w:pPr>
        <w:ind w:left="348" w:hanging="209"/>
      </w:pPr>
      <w:rPr>
        <w:rFonts w:ascii="Times New Roman" w:cs="Times New Roman" w:eastAsia="Times New Roman" w:hAnsi="Times New Roman"/>
        <w:b w:val="0"/>
        <w:i w:val="0"/>
        <w:sz w:val="22"/>
        <w:szCs w:val="22"/>
      </w:rPr>
    </w:lvl>
    <w:lvl w:ilvl="1">
      <w:start w:val="0"/>
      <w:numFmt w:val="bullet"/>
      <w:lvlText w:val="•"/>
      <w:lvlJc w:val="left"/>
      <w:pPr>
        <w:ind w:left="1382" w:hanging="209.00000000000023"/>
      </w:pPr>
      <w:rPr/>
    </w:lvl>
    <w:lvl w:ilvl="2">
      <w:start w:val="0"/>
      <w:numFmt w:val="bullet"/>
      <w:lvlText w:val="•"/>
      <w:lvlJc w:val="left"/>
      <w:pPr>
        <w:ind w:left="2425" w:hanging="209"/>
      </w:pPr>
      <w:rPr/>
    </w:lvl>
    <w:lvl w:ilvl="3">
      <w:start w:val="0"/>
      <w:numFmt w:val="bullet"/>
      <w:lvlText w:val="•"/>
      <w:lvlJc w:val="left"/>
      <w:pPr>
        <w:ind w:left="3468" w:hanging="208.99999999999955"/>
      </w:pPr>
      <w:rPr/>
    </w:lvl>
    <w:lvl w:ilvl="4">
      <w:start w:val="0"/>
      <w:numFmt w:val="bullet"/>
      <w:lvlText w:val="•"/>
      <w:lvlJc w:val="left"/>
      <w:pPr>
        <w:ind w:left="4510" w:hanging="209"/>
      </w:pPr>
      <w:rPr/>
    </w:lvl>
    <w:lvl w:ilvl="5">
      <w:start w:val="0"/>
      <w:numFmt w:val="bullet"/>
      <w:lvlText w:val="•"/>
      <w:lvlJc w:val="left"/>
      <w:pPr>
        <w:ind w:left="5553" w:hanging="209"/>
      </w:pPr>
      <w:rPr/>
    </w:lvl>
    <w:lvl w:ilvl="6">
      <w:start w:val="0"/>
      <w:numFmt w:val="bullet"/>
      <w:lvlText w:val="•"/>
      <w:lvlJc w:val="left"/>
      <w:pPr>
        <w:ind w:left="6596" w:hanging="209"/>
      </w:pPr>
      <w:rPr/>
    </w:lvl>
    <w:lvl w:ilvl="7">
      <w:start w:val="0"/>
      <w:numFmt w:val="bullet"/>
      <w:lvlText w:val="•"/>
      <w:lvlJc w:val="left"/>
      <w:pPr>
        <w:ind w:left="7639" w:hanging="209"/>
      </w:pPr>
      <w:rPr/>
    </w:lvl>
    <w:lvl w:ilvl="8">
      <w:start w:val="0"/>
      <w:numFmt w:val="bullet"/>
      <w:lvlText w:val="•"/>
      <w:lvlJc w:val="left"/>
      <w:pPr>
        <w:ind w:left="8681" w:hanging="209"/>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en-U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widowControl w:val="1"/>
    </w:pPr>
    <w:rPr>
      <w:b w:val="1"/>
      <w:sz w:val="27"/>
      <w:szCs w:val="27"/>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uiPriority w:val="1"/>
    <w:qFormat w:val="1"/>
    <w:rPr>
      <w:rFonts w:ascii="Times New Roman" w:cs="Times New Roman" w:eastAsia="Times New Roman" w:hAnsi="Times New Roman"/>
    </w:rPr>
  </w:style>
  <w:style w:type="paragraph" w:styleId="Heading3">
    <w:name w:val="heading 3"/>
    <w:basedOn w:val="Normal"/>
    <w:link w:val="Heading3Char"/>
    <w:uiPriority w:val="9"/>
    <w:qFormat w:val="1"/>
    <w:rsid w:val="00DA3FC5"/>
    <w:pPr>
      <w:widowControl w:val="1"/>
      <w:autoSpaceDE w:val="1"/>
      <w:autoSpaceDN w:val="1"/>
      <w:spacing w:after="100" w:afterAutospacing="1" w:before="100" w:beforeAutospacing="1"/>
      <w:outlineLvl w:val="2"/>
    </w:pPr>
    <w:rPr>
      <w:b w:val="1"/>
      <w:bCs w:val="1"/>
      <w:sz w:val="27"/>
      <w:szCs w:val="27"/>
      <w:lang w:eastAsia="en-IN" w:val="en-IN"/>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spacing w:before="14"/>
    </w:pPr>
    <w:rPr>
      <w:rFonts w:ascii="Arial MT" w:cs="Arial MT" w:eastAsia="Arial MT" w:hAnsi="Arial MT"/>
      <w:sz w:val="16"/>
      <w:szCs w:val="16"/>
    </w:rPr>
  </w:style>
  <w:style w:type="paragraph" w:styleId="ListParagraph">
    <w:name w:val="List Paragraph"/>
    <w:basedOn w:val="Normal"/>
    <w:uiPriority w:val="1"/>
    <w:qFormat w:val="1"/>
    <w:pPr>
      <w:spacing w:before="5"/>
      <w:ind w:left="347" w:hanging="220"/>
    </w:pPr>
  </w:style>
  <w:style w:type="paragraph" w:styleId="TableParagraph" w:customStyle="1">
    <w:name w:val="Table Paragraph"/>
    <w:basedOn w:val="Normal"/>
    <w:uiPriority w:val="1"/>
    <w:qFormat w:val="1"/>
    <w:pPr>
      <w:spacing w:before="118"/>
    </w:pPr>
  </w:style>
  <w:style w:type="paragraph" w:styleId="Header">
    <w:name w:val="header"/>
    <w:basedOn w:val="Normal"/>
    <w:link w:val="HeaderChar"/>
    <w:uiPriority w:val="99"/>
    <w:unhideWhenUsed w:val="1"/>
    <w:rsid w:val="004A19F2"/>
    <w:pPr>
      <w:tabs>
        <w:tab w:val="center" w:pos="4513"/>
        <w:tab w:val="right" w:pos="9026"/>
      </w:tabs>
    </w:pPr>
  </w:style>
  <w:style w:type="character" w:styleId="HeaderChar" w:customStyle="1">
    <w:name w:val="Header Char"/>
    <w:basedOn w:val="DefaultParagraphFont"/>
    <w:link w:val="Header"/>
    <w:uiPriority w:val="99"/>
    <w:rsid w:val="004A19F2"/>
    <w:rPr>
      <w:rFonts w:ascii="Times New Roman" w:cs="Times New Roman" w:eastAsia="Times New Roman" w:hAnsi="Times New Roman"/>
    </w:rPr>
  </w:style>
  <w:style w:type="paragraph" w:styleId="Footer">
    <w:name w:val="footer"/>
    <w:basedOn w:val="Normal"/>
    <w:link w:val="FooterChar"/>
    <w:uiPriority w:val="99"/>
    <w:unhideWhenUsed w:val="1"/>
    <w:rsid w:val="004A19F2"/>
    <w:pPr>
      <w:tabs>
        <w:tab w:val="center" w:pos="4513"/>
        <w:tab w:val="right" w:pos="9026"/>
      </w:tabs>
    </w:pPr>
  </w:style>
  <w:style w:type="character" w:styleId="FooterChar" w:customStyle="1">
    <w:name w:val="Footer Char"/>
    <w:basedOn w:val="DefaultParagraphFont"/>
    <w:link w:val="Footer"/>
    <w:uiPriority w:val="99"/>
    <w:rsid w:val="004A19F2"/>
    <w:rPr>
      <w:rFonts w:ascii="Times New Roman" w:cs="Times New Roman" w:eastAsia="Times New Roman" w:hAnsi="Times New Roman"/>
    </w:rPr>
  </w:style>
  <w:style w:type="character" w:styleId="Heading3Char" w:customStyle="1">
    <w:name w:val="Heading 3 Char"/>
    <w:basedOn w:val="DefaultParagraphFont"/>
    <w:link w:val="Heading3"/>
    <w:uiPriority w:val="9"/>
    <w:rsid w:val="00DA3FC5"/>
    <w:rPr>
      <w:rFonts w:ascii="Times New Roman" w:cs="Times New Roman" w:eastAsia="Times New Roman" w:hAnsi="Times New Roman"/>
      <w:b w:val="1"/>
      <w:bCs w:val="1"/>
      <w:sz w:val="27"/>
      <w:szCs w:val="27"/>
      <w:lang w:eastAsia="en-IN" w:val="en-IN"/>
    </w:rPr>
  </w:style>
  <w:style w:type="character" w:styleId="Strong">
    <w:name w:val="Strong"/>
    <w:basedOn w:val="DefaultParagraphFont"/>
    <w:uiPriority w:val="22"/>
    <w:qFormat w:val="1"/>
    <w:rsid w:val="00DA3FC5"/>
    <w:rPr>
      <w:b w:val="1"/>
      <w:bCs w:val="1"/>
    </w:rPr>
  </w:style>
  <w:style w:type="paragraph" w:styleId="NormalWeb">
    <w:name w:val="Normal (Web)"/>
    <w:basedOn w:val="Normal"/>
    <w:uiPriority w:val="99"/>
    <w:semiHidden w:val="1"/>
    <w:unhideWhenUsed w:val="1"/>
    <w:rsid w:val="00DA3FC5"/>
    <w:pPr>
      <w:widowControl w:val="1"/>
      <w:autoSpaceDE w:val="1"/>
      <w:autoSpaceDN w:val="1"/>
      <w:spacing w:after="100" w:afterAutospacing="1" w:before="100" w:beforeAutospacing="1"/>
    </w:pPr>
    <w:rPr>
      <w:sz w:val="24"/>
      <w:szCs w:val="24"/>
      <w:lang w:eastAsia="en-IN" w:val="en-IN"/>
    </w:rPr>
  </w:style>
  <w:style w:type="paragraph" w:styleId="NoSpacing">
    <w:name w:val="No Spacing"/>
    <w:uiPriority w:val="1"/>
    <w:qFormat w:val="1"/>
    <w:rsid w:val="00FB2F40"/>
    <w:rPr>
      <w:rFonts w:ascii="Times New Roman" w:cs="Times New Roman" w:eastAsia="Times New Roman" w:hAnsi="Times New Roman"/>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BsU3mLz8GAAAZjTPgG/ONSjRw2A==">CgMxLjAyCGguZ2pkZ3hzOAByITE0MUtxTEpVNDA4Vmt2YzJwV29TR3lGbXlyaHc2bmRsQQ==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2025-01-23T14:31:00Z</dcterms:created>
  <dc:creator>Prof. MAHENDRA BHAGABHAI PATEL</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2025-01-17T00:00:00Z</vt:filetime>
  </property>
  <property fmtid="{D5CDD505-2E9C-101B-9397-08002B2CF9AE}" pid="3" name="Creator">
    <vt:lpwstr>Mozilla/5.0 (Windows NT 10.0; Win64; x64) AppleWebKit/537.36 (KHTML, like Gecko) Chrome/131.0.0.0 Safari/537.36</vt:lpwstr>
  </property>
  <property fmtid="{D5CDD505-2E9C-101B-9397-08002B2CF9AE}" pid="4" name="LastSaved">
    <vt:filetime>2025-01-17T00:00:00Z</vt:filetime>
  </property>
  <property fmtid="{D5CDD505-2E9C-101B-9397-08002B2CF9AE}" pid="5" name="Producer">
    <vt:lpwstr>Skia/PDF m131</vt:lpwstr>
  </property>
</Properties>
</file>