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1A68" w:rsidRDefault="00071A68">
      <w:pPr>
        <w:spacing w:before="0" w:after="0"/>
        <w:rPr>
          <w:rFonts w:ascii="Times New Roman" w:eastAsia="Times New Roman" w:hAnsi="Times New Roman" w:cs="Times New Roman"/>
          <w:b/>
          <w:sz w:val="18"/>
          <w:szCs w:val="18"/>
        </w:rPr>
      </w:pPr>
    </w:p>
    <w:p w:rsidR="00071A68" w:rsidRDefault="00E33100">
      <w:pPr>
        <w:spacing w:before="0" w:after="0"/>
        <w:rPr>
          <w:rFonts w:ascii="Times New Roman" w:eastAsia="Times New Roman" w:hAnsi="Times New Roman" w:cs="Times New Roman"/>
          <w:b/>
          <w:sz w:val="18"/>
          <w:szCs w:val="18"/>
        </w:rPr>
      </w:pPr>
      <w:r>
        <w:rPr>
          <w:rFonts w:ascii="Times New Roman" w:eastAsia="Times New Roman" w:hAnsi="Times New Roman" w:cs="Times New Roman"/>
          <w:b/>
          <w:sz w:val="18"/>
          <w:szCs w:val="18"/>
        </w:rPr>
        <w:t>Seat No</w:t>
      </w:r>
      <w:proofErr w:type="gramStart"/>
      <w:r>
        <w:rPr>
          <w:rFonts w:ascii="Times New Roman" w:eastAsia="Times New Roman" w:hAnsi="Times New Roman" w:cs="Times New Roman"/>
          <w:b/>
          <w:sz w:val="18"/>
          <w:szCs w:val="18"/>
        </w:rPr>
        <w:t>:_</w:t>
      </w:r>
      <w:proofErr w:type="gramEnd"/>
      <w:r>
        <w:rPr>
          <w:rFonts w:ascii="Times New Roman" w:eastAsia="Times New Roman" w:hAnsi="Times New Roman" w:cs="Times New Roman"/>
          <w:b/>
          <w:sz w:val="18"/>
          <w:szCs w:val="18"/>
        </w:rPr>
        <w:t>_____________</w:t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  <w:t>Enrollment No:______________</w:t>
      </w:r>
    </w:p>
    <w:p w:rsidR="00071A68" w:rsidRDefault="00E33100">
      <w:pPr>
        <w:spacing w:before="0"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PARUL UNIVERSITY</w:t>
      </w:r>
    </w:p>
    <w:p w:rsidR="00071A68" w:rsidRDefault="00E33100">
      <w:pPr>
        <w:spacing w:before="0"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FACULTY OF PHYSIOTHERAPY</w:t>
      </w:r>
    </w:p>
    <w:p w:rsidR="00071A68" w:rsidRDefault="00E33100">
      <w:pPr>
        <w:spacing w:before="0"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MPT, </w:t>
      </w:r>
      <w:r w:rsidR="00FC1E1E">
        <w:rPr>
          <w:rFonts w:ascii="Times New Roman" w:eastAsia="Times New Roman" w:hAnsi="Times New Roman" w:cs="Times New Roman"/>
          <w:b/>
        </w:rPr>
        <w:t xml:space="preserve">Preliminary </w:t>
      </w:r>
      <w:r>
        <w:rPr>
          <w:rFonts w:ascii="Times New Roman" w:eastAsia="Times New Roman" w:hAnsi="Times New Roman" w:cs="Times New Roman"/>
          <w:b/>
        </w:rPr>
        <w:t>Examination (</w:t>
      </w:r>
      <w:r w:rsidR="00FC1E1E">
        <w:rPr>
          <w:rFonts w:ascii="Times New Roman" w:eastAsia="Times New Roman" w:hAnsi="Times New Roman" w:cs="Times New Roman"/>
          <w:b/>
        </w:rPr>
        <w:t>April</w:t>
      </w:r>
      <w:r>
        <w:rPr>
          <w:rFonts w:ascii="Times New Roman" w:eastAsia="Times New Roman" w:hAnsi="Times New Roman" w:cs="Times New Roman"/>
          <w:b/>
        </w:rPr>
        <w:t xml:space="preserve"> - </w:t>
      </w:r>
      <w:r w:rsidR="00FC1E1E">
        <w:rPr>
          <w:rFonts w:ascii="Times New Roman" w:eastAsia="Times New Roman" w:hAnsi="Times New Roman" w:cs="Times New Roman"/>
          <w:b/>
        </w:rPr>
        <w:t>2025</w:t>
      </w:r>
      <w:r>
        <w:rPr>
          <w:rFonts w:ascii="Times New Roman" w:eastAsia="Times New Roman" w:hAnsi="Times New Roman" w:cs="Times New Roman"/>
          <w:b/>
        </w:rPr>
        <w:t>)</w:t>
      </w:r>
    </w:p>
    <w:p w:rsidR="00071A68" w:rsidRDefault="00E33100">
      <w:pP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Year: 1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>Date</w:t>
      </w:r>
      <w:r w:rsidR="00FC1E1E">
        <w:rPr>
          <w:rFonts w:ascii="Times New Roman" w:eastAsia="Times New Roman" w:hAnsi="Times New Roman" w:cs="Times New Roman"/>
          <w:b/>
        </w:rPr>
        <w:t>: 21.04.2025</w:t>
      </w:r>
      <w:r>
        <w:rPr>
          <w:rFonts w:ascii="Times New Roman" w:eastAsia="Times New Roman" w:hAnsi="Times New Roman" w:cs="Times New Roman"/>
          <w:b/>
        </w:rPr>
        <w:t xml:space="preserve"> </w:t>
      </w:r>
    </w:p>
    <w:p w:rsidR="00071A68" w:rsidRDefault="00E33100">
      <w:pP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Subject Code: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Cambria" w:eastAsia="Cambria" w:hAnsi="Cambria" w:cs="Cambria"/>
          <w:b/>
        </w:rPr>
        <w:t>07200101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                                    </w:t>
      </w:r>
      <w:r>
        <w:rPr>
          <w:rFonts w:ascii="Times New Roman" w:eastAsia="Times New Roman" w:hAnsi="Times New Roman" w:cs="Times New Roman"/>
          <w:b/>
        </w:rPr>
        <w:tab/>
        <w:t>Time: 3 Hour</w:t>
      </w:r>
    </w:p>
    <w:p w:rsidR="00071A68" w:rsidRDefault="00E33100">
      <w:pPr>
        <w:pBdr>
          <w:bottom w:val="single" w:sz="6" w:space="0" w:color="000000"/>
        </w:pBd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Subject Name: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Basic Science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>Total Marks: 70</w:t>
      </w:r>
    </w:p>
    <w:p w:rsidR="00071A68" w:rsidRDefault="00E33100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Instructions:</w:t>
      </w:r>
    </w:p>
    <w:p w:rsidR="00071A68" w:rsidRDefault="00E33100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 All questions are mandatory</w:t>
      </w:r>
    </w:p>
    <w:p w:rsidR="00071A68" w:rsidRDefault="00E33100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 Figures to the right indicate full marks.</w:t>
      </w:r>
    </w:p>
    <w:p w:rsidR="00071A68" w:rsidRDefault="00E33100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 Draw Diagram wherever necessary.</w:t>
      </w:r>
    </w:p>
    <w:p w:rsidR="00071A68" w:rsidRDefault="00E33100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 Write separate sections on separate answer sheets.</w:t>
      </w:r>
    </w:p>
    <w:p w:rsidR="00071A68" w:rsidRDefault="00071A68">
      <w:pPr>
        <w:spacing w:before="0" w:after="0" w:line="276" w:lineRule="auto"/>
        <w:rPr>
          <w:rFonts w:ascii="Times New Roman" w:eastAsia="Times New Roman" w:hAnsi="Times New Roman" w:cs="Times New Roman"/>
        </w:rPr>
      </w:pPr>
    </w:p>
    <w:tbl>
      <w:tblPr>
        <w:tblStyle w:val="a"/>
        <w:tblW w:w="10678" w:type="dxa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14"/>
        <w:gridCol w:w="26"/>
        <w:gridCol w:w="7742"/>
        <w:gridCol w:w="935"/>
        <w:gridCol w:w="1361"/>
      </w:tblGrid>
      <w:tr w:rsidR="00071A68" w:rsidRPr="00FC1E1E">
        <w:trPr>
          <w:trHeight w:val="494"/>
        </w:trPr>
        <w:tc>
          <w:tcPr>
            <w:tcW w:w="9318" w:type="dxa"/>
            <w:gridSpan w:val="4"/>
            <w:vAlign w:val="center"/>
          </w:tcPr>
          <w:p w:rsidR="00071A68" w:rsidRPr="00FC1E1E" w:rsidRDefault="00E33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SECTION- A</w:t>
            </w:r>
          </w:p>
        </w:tc>
        <w:tc>
          <w:tcPr>
            <w:tcW w:w="1361" w:type="dxa"/>
            <w:vAlign w:val="center"/>
          </w:tcPr>
          <w:p w:rsidR="00071A68" w:rsidRPr="00FC1E1E" w:rsidRDefault="00E33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CO</w:t>
            </w:r>
          </w:p>
        </w:tc>
      </w:tr>
      <w:tr w:rsidR="00071A68" w:rsidRPr="00FC1E1E">
        <w:trPr>
          <w:trHeight w:val="494"/>
        </w:trPr>
        <w:tc>
          <w:tcPr>
            <w:tcW w:w="640" w:type="dxa"/>
            <w:gridSpan w:val="2"/>
            <w:vAlign w:val="center"/>
          </w:tcPr>
          <w:p w:rsidR="00071A68" w:rsidRPr="00FC1E1E" w:rsidRDefault="00E33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Q.1</w:t>
            </w:r>
          </w:p>
        </w:tc>
        <w:tc>
          <w:tcPr>
            <w:tcW w:w="7743" w:type="dxa"/>
            <w:vAlign w:val="center"/>
          </w:tcPr>
          <w:p w:rsidR="00071A68" w:rsidRPr="00FC1E1E" w:rsidRDefault="00FC1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Explain the basic structural and mechanical Properties of ligaments and how will it adapt to injuries and describe the Management Protocols.</w:t>
            </w:r>
          </w:p>
        </w:tc>
        <w:tc>
          <w:tcPr>
            <w:tcW w:w="935" w:type="dxa"/>
            <w:vAlign w:val="center"/>
          </w:tcPr>
          <w:p w:rsidR="00071A68" w:rsidRPr="00FC1E1E" w:rsidRDefault="00E33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(15)</w:t>
            </w:r>
          </w:p>
        </w:tc>
        <w:tc>
          <w:tcPr>
            <w:tcW w:w="1361" w:type="dxa"/>
            <w:vAlign w:val="center"/>
          </w:tcPr>
          <w:p w:rsidR="00071A68" w:rsidRPr="00FC1E1E" w:rsidRDefault="00FC1E1E" w:rsidP="00FC1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CO</w:t>
            </w: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3</w:t>
            </w:r>
          </w:p>
        </w:tc>
      </w:tr>
      <w:tr w:rsidR="00071A68" w:rsidRPr="00FC1E1E">
        <w:trPr>
          <w:trHeight w:val="494"/>
        </w:trPr>
        <w:tc>
          <w:tcPr>
            <w:tcW w:w="640" w:type="dxa"/>
            <w:gridSpan w:val="2"/>
            <w:vAlign w:val="center"/>
          </w:tcPr>
          <w:p w:rsidR="00071A68" w:rsidRPr="00FC1E1E" w:rsidRDefault="00E33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Q.2</w:t>
            </w:r>
          </w:p>
        </w:tc>
        <w:tc>
          <w:tcPr>
            <w:tcW w:w="7743" w:type="dxa"/>
            <w:vAlign w:val="center"/>
          </w:tcPr>
          <w:p w:rsidR="00071A68" w:rsidRPr="00FC1E1E" w:rsidRDefault="00FC1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FC1E1E">
              <w:rPr>
                <w:rFonts w:ascii="Times New Roman" w:hAnsi="Times New Roman" w:cs="Times New Roman"/>
                <w:sz w:val="24"/>
                <w:szCs w:val="24"/>
              </w:rPr>
              <w:t>Assess how the human body adapts to prolonged exposure to heat and cold environments during exercise.</w:t>
            </w:r>
          </w:p>
        </w:tc>
        <w:tc>
          <w:tcPr>
            <w:tcW w:w="935" w:type="dxa"/>
            <w:vAlign w:val="center"/>
          </w:tcPr>
          <w:p w:rsidR="00071A68" w:rsidRPr="00FC1E1E" w:rsidRDefault="00E33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(15)</w:t>
            </w:r>
          </w:p>
        </w:tc>
        <w:tc>
          <w:tcPr>
            <w:tcW w:w="1361" w:type="dxa"/>
            <w:vAlign w:val="center"/>
          </w:tcPr>
          <w:p w:rsidR="00071A68" w:rsidRPr="00FC1E1E" w:rsidRDefault="00FC1E1E" w:rsidP="00FC1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CO</w:t>
            </w: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4</w:t>
            </w:r>
          </w:p>
        </w:tc>
        <w:bookmarkStart w:id="0" w:name="_GoBack"/>
        <w:bookmarkEnd w:id="0"/>
      </w:tr>
      <w:tr w:rsidR="00071A68" w:rsidRPr="00FC1E1E">
        <w:trPr>
          <w:trHeight w:val="556"/>
        </w:trPr>
        <w:tc>
          <w:tcPr>
            <w:tcW w:w="9318" w:type="dxa"/>
            <w:gridSpan w:val="4"/>
            <w:vAlign w:val="center"/>
          </w:tcPr>
          <w:p w:rsidR="00071A68" w:rsidRPr="00FC1E1E" w:rsidRDefault="00E33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SECTION- B</w:t>
            </w:r>
          </w:p>
        </w:tc>
        <w:tc>
          <w:tcPr>
            <w:tcW w:w="1361" w:type="dxa"/>
            <w:vAlign w:val="center"/>
          </w:tcPr>
          <w:p w:rsidR="00071A68" w:rsidRPr="00FC1E1E" w:rsidRDefault="00071A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071A68" w:rsidRPr="00FC1E1E">
        <w:trPr>
          <w:trHeight w:val="494"/>
        </w:trPr>
        <w:tc>
          <w:tcPr>
            <w:tcW w:w="614" w:type="dxa"/>
            <w:vAlign w:val="center"/>
          </w:tcPr>
          <w:p w:rsidR="00071A68" w:rsidRPr="00FC1E1E" w:rsidRDefault="00E33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Q.3</w:t>
            </w:r>
          </w:p>
        </w:tc>
        <w:tc>
          <w:tcPr>
            <w:tcW w:w="7769" w:type="dxa"/>
            <w:gridSpan w:val="2"/>
            <w:vAlign w:val="center"/>
          </w:tcPr>
          <w:p w:rsidR="00071A68" w:rsidRPr="00FC1E1E" w:rsidRDefault="00E33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Short Notes</w:t>
            </w:r>
          </w:p>
        </w:tc>
        <w:tc>
          <w:tcPr>
            <w:tcW w:w="935" w:type="dxa"/>
            <w:vAlign w:val="center"/>
          </w:tcPr>
          <w:p w:rsidR="00071A68" w:rsidRPr="00FC1E1E" w:rsidRDefault="00071A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61" w:type="dxa"/>
            <w:vAlign w:val="center"/>
          </w:tcPr>
          <w:p w:rsidR="00071A68" w:rsidRPr="00FC1E1E" w:rsidRDefault="00071A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71A68" w:rsidRPr="00FC1E1E">
        <w:trPr>
          <w:trHeight w:val="494"/>
        </w:trPr>
        <w:tc>
          <w:tcPr>
            <w:tcW w:w="614" w:type="dxa"/>
            <w:vAlign w:val="center"/>
          </w:tcPr>
          <w:p w:rsidR="00071A68" w:rsidRPr="00FC1E1E" w:rsidRDefault="00E33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(a)</w:t>
            </w:r>
          </w:p>
        </w:tc>
        <w:tc>
          <w:tcPr>
            <w:tcW w:w="7769" w:type="dxa"/>
            <w:gridSpan w:val="2"/>
            <w:vAlign w:val="center"/>
          </w:tcPr>
          <w:p w:rsidR="00071A68" w:rsidRPr="00FC1E1E" w:rsidRDefault="00FC1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What is the </w:t>
            </w:r>
            <w:proofErr w:type="spellStart"/>
            <w:r w:rsidRPr="00FC1E1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Barthel</w:t>
            </w:r>
            <w:proofErr w:type="spellEnd"/>
            <w:r w:rsidRPr="00FC1E1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Index, and how is it used to assess activities of daily living (ADLs)?</w:t>
            </w:r>
          </w:p>
        </w:tc>
        <w:tc>
          <w:tcPr>
            <w:tcW w:w="935" w:type="dxa"/>
            <w:vAlign w:val="center"/>
          </w:tcPr>
          <w:p w:rsidR="00071A68" w:rsidRPr="00FC1E1E" w:rsidRDefault="00E3310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(10)</w:t>
            </w:r>
          </w:p>
        </w:tc>
        <w:tc>
          <w:tcPr>
            <w:tcW w:w="1361" w:type="dxa"/>
            <w:vAlign w:val="center"/>
          </w:tcPr>
          <w:p w:rsidR="00071A68" w:rsidRPr="00FC1E1E" w:rsidRDefault="00FC1E1E" w:rsidP="00FC1E1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CO</w:t>
            </w: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</w:tr>
      <w:tr w:rsidR="00071A68" w:rsidRPr="00FC1E1E">
        <w:trPr>
          <w:trHeight w:val="494"/>
        </w:trPr>
        <w:tc>
          <w:tcPr>
            <w:tcW w:w="614" w:type="dxa"/>
            <w:vAlign w:val="center"/>
          </w:tcPr>
          <w:p w:rsidR="00071A68" w:rsidRPr="00FC1E1E" w:rsidRDefault="00E33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(b)</w:t>
            </w:r>
          </w:p>
        </w:tc>
        <w:tc>
          <w:tcPr>
            <w:tcW w:w="7769" w:type="dxa"/>
            <w:gridSpan w:val="2"/>
            <w:vAlign w:val="center"/>
          </w:tcPr>
          <w:p w:rsidR="00071A68" w:rsidRPr="00FC1E1E" w:rsidRDefault="00FC1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What is educational psychology, and how does it benefit teachers</w:t>
            </w:r>
          </w:p>
        </w:tc>
        <w:tc>
          <w:tcPr>
            <w:tcW w:w="935" w:type="dxa"/>
            <w:vAlign w:val="center"/>
          </w:tcPr>
          <w:p w:rsidR="00071A68" w:rsidRPr="00FC1E1E" w:rsidRDefault="00E3310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(10)</w:t>
            </w:r>
          </w:p>
        </w:tc>
        <w:tc>
          <w:tcPr>
            <w:tcW w:w="1361" w:type="dxa"/>
            <w:vAlign w:val="center"/>
          </w:tcPr>
          <w:p w:rsidR="00071A68" w:rsidRPr="00FC1E1E" w:rsidRDefault="00FC1E1E" w:rsidP="00FC1E1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CO</w:t>
            </w: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6</w:t>
            </w:r>
          </w:p>
        </w:tc>
      </w:tr>
      <w:tr w:rsidR="00071A68" w:rsidRPr="00FC1E1E">
        <w:trPr>
          <w:trHeight w:val="494"/>
        </w:trPr>
        <w:tc>
          <w:tcPr>
            <w:tcW w:w="614" w:type="dxa"/>
            <w:vAlign w:val="center"/>
          </w:tcPr>
          <w:p w:rsidR="00071A68" w:rsidRPr="00FC1E1E" w:rsidRDefault="00E33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(c)</w:t>
            </w:r>
          </w:p>
        </w:tc>
        <w:tc>
          <w:tcPr>
            <w:tcW w:w="7769" w:type="dxa"/>
            <w:gridSpan w:val="2"/>
            <w:vAlign w:val="center"/>
          </w:tcPr>
          <w:p w:rsidR="00071A68" w:rsidRPr="00FC1E1E" w:rsidRDefault="00FC1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C1E1E">
              <w:rPr>
                <w:rFonts w:ascii="Times New Roman" w:hAnsi="Times New Roman" w:cs="Times New Roman"/>
                <w:sz w:val="24"/>
                <w:szCs w:val="24"/>
              </w:rPr>
              <w:t>What factors influence the determination of an appropriate sample size in research?</w:t>
            </w:r>
          </w:p>
        </w:tc>
        <w:tc>
          <w:tcPr>
            <w:tcW w:w="935" w:type="dxa"/>
            <w:vAlign w:val="center"/>
          </w:tcPr>
          <w:p w:rsidR="00071A68" w:rsidRPr="00FC1E1E" w:rsidRDefault="00E3310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(10)</w:t>
            </w:r>
          </w:p>
        </w:tc>
        <w:tc>
          <w:tcPr>
            <w:tcW w:w="1361" w:type="dxa"/>
            <w:vAlign w:val="center"/>
          </w:tcPr>
          <w:p w:rsidR="00071A68" w:rsidRPr="00FC1E1E" w:rsidRDefault="00FC1E1E" w:rsidP="00FC1E1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CO</w:t>
            </w: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071A68" w:rsidRPr="00FC1E1E">
        <w:trPr>
          <w:trHeight w:val="494"/>
        </w:trPr>
        <w:tc>
          <w:tcPr>
            <w:tcW w:w="614" w:type="dxa"/>
            <w:vAlign w:val="center"/>
          </w:tcPr>
          <w:p w:rsidR="00071A68" w:rsidRPr="00FC1E1E" w:rsidRDefault="00E33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(d)</w:t>
            </w:r>
          </w:p>
        </w:tc>
        <w:tc>
          <w:tcPr>
            <w:tcW w:w="7769" w:type="dxa"/>
            <w:gridSpan w:val="2"/>
            <w:vAlign w:val="center"/>
          </w:tcPr>
          <w:p w:rsidR="00071A68" w:rsidRPr="00FC1E1E" w:rsidRDefault="00FC1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Classify various types of spinal traction. Describe the therapeutic effects of spinal traction. Explain in detail the procedure for positional traction for cervical and lumbar spine.</w:t>
            </w:r>
          </w:p>
        </w:tc>
        <w:tc>
          <w:tcPr>
            <w:tcW w:w="935" w:type="dxa"/>
            <w:vAlign w:val="center"/>
          </w:tcPr>
          <w:p w:rsidR="00071A68" w:rsidRPr="00FC1E1E" w:rsidRDefault="00E3310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(10)</w:t>
            </w:r>
          </w:p>
        </w:tc>
        <w:tc>
          <w:tcPr>
            <w:tcW w:w="1361" w:type="dxa"/>
            <w:vAlign w:val="center"/>
          </w:tcPr>
          <w:p w:rsidR="00071A68" w:rsidRPr="00FC1E1E" w:rsidRDefault="00FC1E1E" w:rsidP="00FC1E1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CO</w:t>
            </w:r>
            <w:r w:rsidRPr="00FC1E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5</w:t>
            </w:r>
          </w:p>
        </w:tc>
      </w:tr>
    </w:tbl>
    <w:p w:rsidR="00071A68" w:rsidRDefault="00071A68">
      <w:pPr>
        <w:rPr>
          <w:rFonts w:ascii="Times New Roman" w:eastAsia="Times New Roman" w:hAnsi="Times New Roman" w:cs="Times New Roman"/>
        </w:rPr>
      </w:pPr>
    </w:p>
    <w:p w:rsidR="00071A68" w:rsidRDefault="00071A68">
      <w:pPr>
        <w:rPr>
          <w:rFonts w:ascii="Times New Roman" w:eastAsia="Times New Roman" w:hAnsi="Times New Roman" w:cs="Times New Roman"/>
        </w:rPr>
      </w:pPr>
    </w:p>
    <w:sectPr w:rsidR="00071A68">
      <w:footerReference w:type="default" r:id="rId7"/>
      <w:pgSz w:w="12240" w:h="15840"/>
      <w:pgMar w:top="284" w:right="851" w:bottom="284" w:left="1021" w:header="294" w:footer="27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3100" w:rsidRDefault="00E33100">
      <w:pPr>
        <w:spacing w:before="0" w:after="0"/>
      </w:pPr>
      <w:r>
        <w:separator/>
      </w:r>
    </w:p>
  </w:endnote>
  <w:endnote w:type="continuationSeparator" w:id="0">
    <w:p w:rsidR="00E33100" w:rsidRDefault="00E33100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1A68" w:rsidRDefault="00E3310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before="0" w:after="0"/>
      <w:jc w:val="right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 w:rsidR="00FC1E1E">
      <w:rPr>
        <w:b/>
        <w:color w:val="000000"/>
        <w:sz w:val="24"/>
        <w:szCs w:val="24"/>
      </w:rPr>
      <w:fldChar w:fldCharType="separate"/>
    </w:r>
    <w:r w:rsidR="00FC1E1E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 w:rsidR="00FC1E1E">
      <w:rPr>
        <w:b/>
        <w:color w:val="000000"/>
        <w:sz w:val="24"/>
        <w:szCs w:val="24"/>
      </w:rPr>
      <w:fldChar w:fldCharType="separate"/>
    </w:r>
    <w:r w:rsidR="00FC1E1E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</w:p>
  <w:p w:rsidR="00071A68" w:rsidRDefault="00071A68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before="0" w:after="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3100" w:rsidRDefault="00E33100">
      <w:pPr>
        <w:spacing w:before="0" w:after="0"/>
      </w:pPr>
      <w:r>
        <w:separator/>
      </w:r>
    </w:p>
  </w:footnote>
  <w:footnote w:type="continuationSeparator" w:id="0">
    <w:p w:rsidR="00E33100" w:rsidRDefault="00E33100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1A68"/>
    <w:rsid w:val="00071A68"/>
    <w:rsid w:val="00E33100"/>
    <w:rsid w:val="00FC1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C80AF0"/>
  <w15:docId w15:val="{902868DF-C382-4690-BAF2-A0AC38D46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n-US" w:eastAsia="en-IN" w:bidi="ar-SA"/>
      </w:rPr>
    </w:rPrDefault>
    <w:pPrDefault>
      <w:pPr>
        <w:spacing w:before="120"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5FE9"/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pPr>
      <w:spacing w:before="0"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8B1E7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PlaceholderText">
    <w:name w:val="Placeholder Text"/>
    <w:basedOn w:val="DefaultParagraphFon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71ADA"/>
  </w:style>
  <w:style w:type="paragraph" w:styleId="Footer">
    <w:name w:val="footer"/>
    <w:basedOn w:val="Normal"/>
    <w:link w:val="FooterChar"/>
    <w:uiPriority w:val="99"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C71ADA"/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before="0" w:after="0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dUIgyJJ/QNBOyLS5Jg/iy6ztmOg==">AMUW2mVROMG7CugQwkuJnBnNuvQGZNVG5ldrCvLvajn/LPyf/GesyOhAKnasulUzM6WirVurrnW9x8P6mmey5vUyik2qDPP35Nd0Uxj8JF/an8ab43d8LJo=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192</Words>
  <Characters>1100</Characters>
  <Application>Microsoft Office Word</Application>
  <DocSecurity>0</DocSecurity>
  <Lines>9</Lines>
  <Paragraphs>2</Paragraphs>
  <ScaleCrop>false</ScaleCrop>
  <Company/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</dc:creator>
  <cp:lastModifiedBy>Dr. DIDHITI SIDDHARTH DESAI</cp:lastModifiedBy>
  <cp:revision>2</cp:revision>
  <dcterms:created xsi:type="dcterms:W3CDTF">2016-02-08T06:39:00Z</dcterms:created>
  <dcterms:modified xsi:type="dcterms:W3CDTF">2025-04-19T03:41:00Z</dcterms:modified>
</cp:coreProperties>
</file>