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lineRule="auto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0" w:lineRule="auto"/>
        <w:jc w:val="right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ab/>
        <w:tab/>
        <w:tab/>
        <w:tab/>
        <w:tab/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18"/>
          <w:szCs w:val="18"/>
          <w:rtl w:val="0"/>
        </w:rPr>
        <w:t xml:space="preserve">Enrollment No:______________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Rule="auto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PARUL UNIVERSITY</w:t>
      </w:r>
    </w:p>
    <w:p w:rsidR="00000000" w:rsidDel="00000000" w:rsidP="00000000" w:rsidRDefault="00000000" w:rsidRPr="00000000" w14:paraId="00000004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FACULTY OF PHYSIOTHERAPY</w:t>
      </w:r>
    </w:p>
    <w:p w:rsidR="00000000" w:rsidDel="00000000" w:rsidP="00000000" w:rsidRDefault="00000000" w:rsidRPr="00000000" w14:paraId="00000005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BPT, Examination (June 2023)</w:t>
      </w:r>
    </w:p>
    <w:p w:rsidR="00000000" w:rsidDel="00000000" w:rsidP="00000000" w:rsidRDefault="00000000" w:rsidRPr="00000000" w14:paraId="00000006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Year: 4 </w:t>
        <w:tab/>
        <w:tab/>
        <w:tab/>
        <w:tab/>
        <w:tab/>
        <w:tab/>
        <w:tab/>
        <w:tab/>
        <w:tab/>
        <w:tab/>
      </w:r>
    </w:p>
    <w:p w:rsidR="00000000" w:rsidDel="00000000" w:rsidP="00000000" w:rsidRDefault="00000000" w:rsidRPr="00000000" w14:paraId="00000007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Code:07101405 </w:t>
        <w:tab/>
        <w:tab/>
        <w:tab/>
        <w:tab/>
        <w:tab/>
        <w:tab/>
        <w:t xml:space="preserve">Time: 180 minutes</w:t>
      </w:r>
    </w:p>
    <w:p w:rsidR="00000000" w:rsidDel="00000000" w:rsidP="00000000" w:rsidRDefault="00000000" w:rsidRPr="00000000" w14:paraId="00000008">
      <w:pPr>
        <w:pBdr>
          <w:bottom w:color="000000" w:space="1" w:sz="6" w:val="single"/>
        </w:pBdr>
        <w:spacing w:after="0" w:lineRule="auto"/>
        <w:rPr>
          <w:rFonts w:ascii="Times New Roman" w:cs="Times New Roman" w:eastAsia="Times New Roman" w:hAnsi="Times New Roman"/>
          <w:b w:val="1"/>
        </w:rPr>
      </w:pPr>
      <w:bookmarkStart w:colFirst="0" w:colLast="0" w:name="_heading=h.gjdgxs" w:id="0"/>
      <w:bookmarkEnd w:id="0"/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Name: Physiotherapy in Community Health</w:t>
      </w:r>
      <w:r w:rsidDel="00000000" w:rsidR="00000000" w:rsidRPr="00000000">
        <w:rPr>
          <w:rFonts w:ascii="Times New Roman" w:cs="Times New Roman" w:eastAsia="Times New Roman" w:hAnsi="Times New Roman"/>
          <w:b w:val="1"/>
          <w:smallCaps w:val="1"/>
          <w:rtl w:val="0"/>
        </w:rPr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Total Marks: 70</w:t>
      </w:r>
    </w:p>
    <w:p w:rsidR="00000000" w:rsidDel="00000000" w:rsidP="00000000" w:rsidRDefault="00000000" w:rsidRPr="00000000" w14:paraId="00000009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Instructions:</w:t>
      </w:r>
    </w:p>
    <w:p w:rsidR="00000000" w:rsidDel="00000000" w:rsidP="00000000" w:rsidRDefault="00000000" w:rsidRPr="00000000" w14:paraId="0000000A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1. All questions are mandatory</w:t>
      </w:r>
    </w:p>
    <w:p w:rsidR="00000000" w:rsidDel="00000000" w:rsidP="00000000" w:rsidRDefault="00000000" w:rsidRPr="00000000" w14:paraId="0000000B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2. Figures to the right indicate full marks.</w:t>
      </w:r>
    </w:p>
    <w:p w:rsidR="00000000" w:rsidDel="00000000" w:rsidP="00000000" w:rsidRDefault="00000000" w:rsidRPr="00000000" w14:paraId="0000000C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3. Draw Diagram wherever necessary.</w:t>
      </w:r>
    </w:p>
    <w:p w:rsidR="00000000" w:rsidDel="00000000" w:rsidP="00000000" w:rsidRDefault="00000000" w:rsidRPr="00000000" w14:paraId="0000000D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4. Write separate sections on separate answer sheets</w:t>
      </w:r>
    </w:p>
    <w:p w:rsidR="00000000" w:rsidDel="00000000" w:rsidP="00000000" w:rsidRDefault="00000000" w:rsidRPr="00000000" w14:paraId="0000000E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745.0" w:type="dxa"/>
        <w:jc w:val="left"/>
        <w:tblInd w:w="-113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53"/>
        <w:gridCol w:w="8532"/>
        <w:gridCol w:w="851"/>
        <w:gridCol w:w="709"/>
        <w:tblGridChange w:id="0">
          <w:tblGrid>
            <w:gridCol w:w="653"/>
            <w:gridCol w:w="8532"/>
            <w:gridCol w:w="851"/>
            <w:gridCol w:w="709"/>
          </w:tblGrid>
        </w:tblGridChange>
      </w:tblGrid>
      <w:tr>
        <w:trPr>
          <w:cantSplit w:val="0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 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Classification of orthosis and checking of orthosis.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CO3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in detail about Above Knee Prosthesis.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E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(3 out of 4) (5 Marks each)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Cervical collar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6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8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Social problems of CP Child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A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C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Stump care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E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0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SACH fooot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2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Q.3</w:t>
            </w:r>
          </w:p>
        </w:tc>
        <w:tc>
          <w:tcPr/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(5 out of 6) (2 Marks each) </w:t>
            </w:r>
          </w:p>
        </w:tc>
        <w:tc>
          <w:tcPr/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/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/>
          <w:p w:rsidR="00000000" w:rsidDel="00000000" w:rsidP="00000000" w:rsidRDefault="00000000" w:rsidRPr="00000000" w14:paraId="00000038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Thumb Spica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A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/>
          <w:p w:rsidR="00000000" w:rsidDel="00000000" w:rsidP="00000000" w:rsidRDefault="00000000" w:rsidRPr="00000000" w14:paraId="0000003C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Define : Impairment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E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CO5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/>
          <w:p w:rsidR="00000000" w:rsidDel="00000000" w:rsidP="00000000" w:rsidRDefault="00000000" w:rsidRPr="00000000" w14:paraId="00000040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Role of WHO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2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CO4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/>
          <w:p w:rsidR="00000000" w:rsidDel="00000000" w:rsidP="00000000" w:rsidRDefault="00000000" w:rsidRPr="00000000" w14:paraId="00000044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Functions of IAP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6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CO4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(e)</w:t>
            </w:r>
          </w:p>
        </w:tc>
        <w:tc>
          <w:tcPr/>
          <w:p w:rsidR="00000000" w:rsidDel="00000000" w:rsidP="00000000" w:rsidRDefault="00000000" w:rsidRPr="00000000" w14:paraId="00000048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Knuckle bender splint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A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(f)</w:t>
            </w:r>
          </w:p>
        </w:tc>
        <w:tc>
          <w:tcPr/>
          <w:p w:rsidR="00000000" w:rsidDel="00000000" w:rsidP="00000000" w:rsidRDefault="00000000" w:rsidRPr="00000000" w14:paraId="0000004C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Out reach based rehab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E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 B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Rehab Team members and their Role.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CO1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Disaster management.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E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CO5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(3 out of 4) (5 Marks each)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4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Milwaukee orthosis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6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8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Below Elbow Prosthesis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A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C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Various upper limb Terminal Device 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E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0">
            <w:pPr>
              <w:rPr/>
            </w:pPr>
            <w:r w:rsidDel="00000000" w:rsidR="00000000" w:rsidRPr="00000000">
              <w:rPr>
                <w:rtl w:val="0"/>
              </w:rPr>
              <w:t xml:space="preserve">Occupational hazards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2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Q.3</w:t>
            </w:r>
          </w:p>
        </w:tc>
        <w:tc>
          <w:tcPr/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(5 out of 6) (2 Marks each) </w:t>
            </w:r>
          </w:p>
        </w:tc>
        <w:tc>
          <w:tcPr/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/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/>
          <w:p w:rsidR="00000000" w:rsidDel="00000000" w:rsidP="00000000" w:rsidRDefault="00000000" w:rsidRPr="00000000" w14:paraId="00000078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Define : Disability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A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CO5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/>
          <w:p w:rsidR="00000000" w:rsidDel="00000000" w:rsidP="00000000" w:rsidRDefault="00000000" w:rsidRPr="00000000" w14:paraId="0000007C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Role of WCPT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E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CO4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/>
          <w:p w:rsidR="00000000" w:rsidDel="00000000" w:rsidP="00000000" w:rsidRDefault="00000000" w:rsidRPr="00000000" w14:paraId="00000080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Long Opponence splint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2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/>
          <w:p w:rsidR="00000000" w:rsidDel="00000000" w:rsidP="00000000" w:rsidRDefault="00000000" w:rsidRPr="00000000" w14:paraId="00000084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Various parts of HKAFO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6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(e)</w:t>
            </w:r>
          </w:p>
        </w:tc>
        <w:tc>
          <w:tcPr/>
          <w:p w:rsidR="00000000" w:rsidDel="00000000" w:rsidP="00000000" w:rsidRDefault="00000000" w:rsidRPr="00000000" w14:paraId="00000088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Benefits of IBR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A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(f)</w:t>
            </w:r>
          </w:p>
        </w:tc>
        <w:tc>
          <w:tcPr/>
          <w:p w:rsidR="00000000" w:rsidDel="00000000" w:rsidP="00000000" w:rsidRDefault="00000000" w:rsidRPr="00000000" w14:paraId="0000008C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Thumb spica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E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8F">
      <w:pPr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sectPr>
      <w:footerReference r:id="rId7" w:type="default"/>
      <w:pgSz w:h="15840" w:w="12240" w:orient="portrait"/>
      <w:pgMar w:bottom="284" w:top="284" w:left="1021" w:right="851" w:header="294" w:footer="274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9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righ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Page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of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91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9B128E"/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qFormat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ListParagraph">
    <w:name w:val="List Paragraph"/>
    <w:basedOn w:val="Normal"/>
    <w:uiPriority w:val="34"/>
    <w:qFormat w:val="1"/>
    <w:rsid w:val="000D1553"/>
    <w:pPr>
      <w:spacing w:after="120" w:before="120" w:line="240" w:lineRule="auto"/>
      <w:ind w:left="720"/>
      <w:contextualSpacing w:val="1"/>
    </w:pPr>
    <w:rPr>
      <w:rFonts w:eastAsiaTheme="minorHAnsi"/>
    </w:rPr>
  </w:style>
  <w:style w:type="table" w:styleId="TableGrid">
    <w:name w:val="Table Grid"/>
    <w:basedOn w:val="TableNormal"/>
    <w:uiPriority w:val="59"/>
    <w:rsid w:val="000D1553"/>
    <w:pPr>
      <w:spacing w:after="0" w:line="240" w:lineRule="auto"/>
    </w:pPr>
    <w:rPr>
      <w:rFonts w:eastAsiaTheme="minorHAnsi"/>
    </w:rPr>
    <w:tblPr>
      <w:tblInd w:w="0.0" w:type="dxa"/>
      <w:tblBorders>
        <w:top w:color="000000" w:space="0" w:sz="4" w:themeColor="text1" w:val="single"/>
        <w:left w:color="000000" w:space="0" w:sz="4" w:themeColor="text1" w:val="single"/>
        <w:bottom w:color="000000" w:space="0" w:sz="4" w:themeColor="text1" w:val="single"/>
        <w:right w:color="000000" w:space="0" w:sz="4" w:themeColor="text1" w:val="single"/>
        <w:insideH w:color="000000" w:space="0" w:sz="4" w:themeColor="text1" w:val="single"/>
        <w:insideV w:color="000000" w:space="0" w:sz="4" w:themeColor="text1" w:val="single"/>
      </w:tblBorders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0D1553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0D1553"/>
    <w:rPr>
      <w:rFonts w:ascii="Tahoma" w:cs="Tahoma" w:hAnsi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 w:val="1"/>
    <w:rsid w:val="00A02B36"/>
    <w:rPr>
      <w:color w:val="808080"/>
    </w:rPr>
  </w:style>
  <w:style w:type="character" w:styleId="Hyperlink">
    <w:name w:val="Hyperlink"/>
    <w:basedOn w:val="DefaultParagraphFont"/>
    <w:uiPriority w:val="99"/>
    <w:unhideWhenUsed w:val="1"/>
    <w:rsid w:val="003934BE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semiHidden w:val="1"/>
    <w:unhideWhenUsed w:val="1"/>
    <w:rsid w:val="00B96B1D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semiHidden w:val="1"/>
    <w:rsid w:val="00B96B1D"/>
  </w:style>
  <w:style w:type="paragraph" w:styleId="Footer">
    <w:name w:val="footer"/>
    <w:basedOn w:val="Normal"/>
    <w:link w:val="FooterChar"/>
    <w:uiPriority w:val="99"/>
    <w:unhideWhenUsed w:val="1"/>
    <w:rsid w:val="00B96B1D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B96B1D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FDhD0rzsQxwqvDCT/M7s0duCZFA==">CgMxLjAyCGguZ2pkZ3hzOAByITF4TU5yYTNUUUhhbG9CcUNzbEJ1d0UxM3hIV3hTSGpSdw==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2023-06-16T04:27:00Z</dcterms:created>
  <dc:creator>parul</dc:creator>
</cp:coreProperties>
</file>