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06A225" w14:textId="77777777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638743ED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5745B6CF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288309A1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46152494" w14:textId="6A4B032D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Pr="00AD2855">
        <w:rPr>
          <w:rFonts w:ascii="Times New Roman" w:hAnsi="Times New Roman"/>
          <w:b/>
          <w:bCs/>
        </w:rPr>
        <w:tab/>
      </w:r>
      <w:r w:rsidR="007C7F20">
        <w:rPr>
          <w:rFonts w:ascii="Times New Roman" w:hAnsi="Times New Roman"/>
          <w:b/>
          <w:bCs/>
        </w:rPr>
        <w:t>IV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>Date:</w:t>
      </w:r>
      <w:r w:rsidR="007C7F20">
        <w:rPr>
          <w:rFonts w:ascii="Times New Roman" w:hAnsi="Times New Roman"/>
          <w:b/>
          <w:bCs/>
        </w:rPr>
        <w:t xml:space="preserve"> 15-03-2024</w:t>
      </w:r>
      <w:r w:rsidR="007609EA" w:rsidRPr="00AD2855">
        <w:rPr>
          <w:rFonts w:ascii="Times New Roman" w:hAnsi="Times New Roman"/>
          <w:b/>
          <w:bCs/>
        </w:rPr>
        <w:t xml:space="preserve"> </w:t>
      </w:r>
    </w:p>
    <w:p w14:paraId="3429195C" w14:textId="1BD9E220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E52A0F">
        <w:rPr>
          <w:rFonts w:ascii="Times New Roman" w:hAnsi="Times New Roman"/>
          <w:b/>
          <w:bCs/>
        </w:rPr>
        <w:tab/>
      </w:r>
      <w:r w:rsidR="007C7F20">
        <w:rPr>
          <w:rFonts w:ascii="Times New Roman" w:hAnsi="Times New Roman"/>
          <w:b/>
          <w:bCs/>
        </w:rPr>
        <w:t>06209253</w:t>
      </w:r>
      <w:r w:rsidR="007C7F20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27BE9EDD" w14:textId="4DB79D8A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E52A0F">
        <w:rPr>
          <w:rFonts w:ascii="Times New Roman" w:hAnsi="Times New Roman"/>
          <w:b/>
          <w:bCs/>
        </w:rPr>
        <w:tab/>
      </w:r>
      <w:r w:rsidR="007C7F20">
        <w:rPr>
          <w:rFonts w:ascii="Times New Roman" w:hAnsi="Times New Roman"/>
          <w:b/>
          <w:bCs/>
        </w:rPr>
        <w:t xml:space="preserve">Time Series Econometrics </w:t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56E13FDA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1A5B778C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4205F82C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7A0E804E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195D25C0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257E0281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"/>
        <w:gridCol w:w="531"/>
        <w:gridCol w:w="3430"/>
        <w:gridCol w:w="3612"/>
        <w:gridCol w:w="598"/>
        <w:gridCol w:w="546"/>
        <w:gridCol w:w="525"/>
        <w:gridCol w:w="525"/>
      </w:tblGrid>
      <w:tr w:rsidR="00A07A89" w:rsidRPr="00AD2855" w14:paraId="3603FC9E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6E32DAD7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0024AFD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303A081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D31517A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80F7C4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51F8A2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34DD4BE5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51FF1C4E" w14:textId="77777777" w:rsidR="00451947" w:rsidRPr="00AD2855" w:rsidRDefault="00451947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2EDAD2F" w14:textId="77777777" w:rsidR="00451947" w:rsidRPr="00A12F2E" w:rsidRDefault="00451947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12F2E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vMerge w:val="restart"/>
            <w:shd w:val="clear" w:color="auto" w:fill="auto"/>
            <w:vAlign w:val="center"/>
          </w:tcPr>
          <w:p w14:paraId="3319BD8A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7D892C53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14:paraId="12765A26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14:paraId="616D3028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451947" w:rsidRPr="00AD2855" w14:paraId="045A015F" w14:textId="77777777" w:rsidTr="00BF3EBE">
        <w:trPr>
          <w:cantSplit/>
          <w:trHeight w:hRule="exact" w:val="912"/>
          <w:tblHeader/>
        </w:trPr>
        <w:tc>
          <w:tcPr>
            <w:tcW w:w="484" w:type="dxa"/>
            <w:shd w:val="clear" w:color="auto" w:fill="auto"/>
            <w:vAlign w:val="center"/>
          </w:tcPr>
          <w:p w14:paraId="28B5501B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ECEF353" w14:textId="3F6A75EE" w:rsidR="00451947" w:rsidRPr="00874EB5" w:rsidRDefault="00BF3EBE" w:rsidP="004D6630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</w:rPr>
              <w:t>If smoothing constant (alpha) is 0.7, and if for a given period the forecast value = 90 and actual value =100, then what will be the forecast value for next period using exponential smoothing method?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745996FC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C02279A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9B601B4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66C5087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6E8C5792" w14:textId="77777777" w:rsidTr="00BF3EBE">
        <w:trPr>
          <w:cantSplit/>
          <w:trHeight w:hRule="exact" w:val="429"/>
          <w:tblHeader/>
        </w:trPr>
        <w:tc>
          <w:tcPr>
            <w:tcW w:w="484" w:type="dxa"/>
            <w:shd w:val="clear" w:color="auto" w:fill="auto"/>
            <w:vAlign w:val="center"/>
          </w:tcPr>
          <w:p w14:paraId="0BF3411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0E144C26" w14:textId="77777777" w:rsidR="00A07A89" w:rsidRPr="00A12F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3BBA03E7" w14:textId="47166AA6" w:rsidR="00A07A89" w:rsidRPr="00874EB5" w:rsidRDefault="00BF3EB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>a. 97</w:t>
            </w:r>
          </w:p>
        </w:tc>
        <w:tc>
          <w:tcPr>
            <w:tcW w:w="3612" w:type="dxa"/>
            <w:shd w:val="clear" w:color="auto" w:fill="auto"/>
          </w:tcPr>
          <w:p w14:paraId="6A34944D" w14:textId="44EB8ED5" w:rsidR="00A07A89" w:rsidRPr="00A12F2E" w:rsidRDefault="00BF3EBE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A12F2E">
              <w:rPr>
                <w:rFonts w:ascii="Times New Roman" w:hAnsi="Times New Roman"/>
                <w:bCs/>
                <w:color w:val="000000" w:themeColor="text1"/>
              </w:rPr>
              <w:t>b. 93</w:t>
            </w:r>
          </w:p>
        </w:tc>
        <w:tc>
          <w:tcPr>
            <w:tcW w:w="598" w:type="dxa"/>
            <w:shd w:val="clear" w:color="auto" w:fill="auto"/>
          </w:tcPr>
          <w:p w14:paraId="7E2A309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396791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EB0C47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E6E0A4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343B7FA7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190874D3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747694FF" w14:textId="77777777" w:rsidR="00A07A89" w:rsidRPr="00A12F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043EEC62" w14:textId="515BFA69" w:rsidR="00A07A89" w:rsidRPr="00874EB5" w:rsidRDefault="00BF3EB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>c. 90</w:t>
            </w:r>
          </w:p>
        </w:tc>
        <w:tc>
          <w:tcPr>
            <w:tcW w:w="3612" w:type="dxa"/>
            <w:shd w:val="clear" w:color="auto" w:fill="auto"/>
          </w:tcPr>
          <w:p w14:paraId="7CFF14E2" w14:textId="0F0242A9" w:rsidR="00A07A89" w:rsidRPr="00A12F2E" w:rsidRDefault="00BF3EBE" w:rsidP="00AD2855">
            <w:pPr>
              <w:spacing w:before="0"/>
              <w:ind w:left="-108"/>
              <w:rPr>
                <w:rFonts w:ascii="Times New Roman" w:hAnsi="Times New Roman"/>
                <w:bCs/>
                <w:color w:val="000000" w:themeColor="text1"/>
              </w:rPr>
            </w:pPr>
            <w:r w:rsidRPr="00A12F2E">
              <w:rPr>
                <w:rFonts w:ascii="Times New Roman" w:hAnsi="Times New Roman"/>
                <w:bCs/>
                <w:color w:val="000000" w:themeColor="text1"/>
              </w:rPr>
              <w:t>d. 100</w:t>
            </w:r>
          </w:p>
        </w:tc>
        <w:tc>
          <w:tcPr>
            <w:tcW w:w="598" w:type="dxa"/>
            <w:shd w:val="clear" w:color="auto" w:fill="auto"/>
          </w:tcPr>
          <w:p w14:paraId="60D1258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299769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4679B2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5B8239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46F5CD47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699CEAEE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3ED8E51" w14:textId="5AA18D02" w:rsidR="00A07A89" w:rsidRPr="00874EB5" w:rsidRDefault="00BF3EBE" w:rsidP="00BF3EBE">
            <w:pPr>
              <w:pStyle w:val="ListParagraph"/>
              <w:numPr>
                <w:ilvl w:val="0"/>
                <w:numId w:val="8"/>
              </w:num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</w:rPr>
              <w:t>Which one (s) of the following can be used for forecasting 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B799BCF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35B1AA2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91988CC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3A1F30C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5E2C086E" w14:textId="77777777" w:rsidTr="00BF3EBE">
        <w:trPr>
          <w:cantSplit/>
          <w:trHeight w:hRule="exact" w:val="429"/>
          <w:tblHeader/>
        </w:trPr>
        <w:tc>
          <w:tcPr>
            <w:tcW w:w="484" w:type="dxa"/>
            <w:shd w:val="clear" w:color="auto" w:fill="auto"/>
            <w:vAlign w:val="center"/>
          </w:tcPr>
          <w:p w14:paraId="5ED1064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13EB3B7F" w14:textId="77777777" w:rsidR="00A07A89" w:rsidRPr="00A12F2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42563F38" w14:textId="2C4544F3" w:rsidR="00A07A89" w:rsidRPr="00874EB5" w:rsidRDefault="00BF3EB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>a. Regression Analysis</w:t>
            </w:r>
          </w:p>
        </w:tc>
        <w:tc>
          <w:tcPr>
            <w:tcW w:w="3612" w:type="dxa"/>
            <w:shd w:val="clear" w:color="auto" w:fill="auto"/>
          </w:tcPr>
          <w:p w14:paraId="01C41726" w14:textId="4584EEEC" w:rsidR="00A07A89" w:rsidRPr="00A12F2E" w:rsidRDefault="00BF3EBE" w:rsidP="000A2ECE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A12F2E">
              <w:rPr>
                <w:rFonts w:ascii="Times New Roman" w:hAnsi="Times New Roman"/>
                <w:bCs/>
                <w:color w:val="000000" w:themeColor="text1"/>
              </w:rPr>
              <w:t xml:space="preserve">b. Time Series Analysis </w:t>
            </w:r>
          </w:p>
        </w:tc>
        <w:tc>
          <w:tcPr>
            <w:tcW w:w="598" w:type="dxa"/>
            <w:shd w:val="clear" w:color="auto" w:fill="auto"/>
          </w:tcPr>
          <w:p w14:paraId="5AB8AB1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7987E06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CB9B55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B6F0BF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17DB3E8F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5A4C5926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3E04E3F1" w14:textId="77777777" w:rsidR="00A07A89" w:rsidRPr="00A12F2E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5CA965EC" w14:textId="0A7989F3" w:rsidR="00A07A89" w:rsidRPr="00874EB5" w:rsidRDefault="00BF3EBE" w:rsidP="005D71CC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>c. Delphi Method</w:t>
            </w:r>
          </w:p>
        </w:tc>
        <w:tc>
          <w:tcPr>
            <w:tcW w:w="3612" w:type="dxa"/>
            <w:shd w:val="clear" w:color="auto" w:fill="auto"/>
          </w:tcPr>
          <w:p w14:paraId="69B7F29D" w14:textId="510F638B" w:rsidR="00A07A89" w:rsidRPr="00A12F2E" w:rsidRDefault="00BF3EB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A12F2E">
              <w:rPr>
                <w:rFonts w:ascii="Times New Roman" w:hAnsi="Times New Roman"/>
                <w:bCs/>
                <w:color w:val="000000" w:themeColor="text1"/>
              </w:rPr>
              <w:t xml:space="preserve">d. All of these </w:t>
            </w:r>
          </w:p>
        </w:tc>
        <w:tc>
          <w:tcPr>
            <w:tcW w:w="598" w:type="dxa"/>
            <w:shd w:val="clear" w:color="auto" w:fill="auto"/>
          </w:tcPr>
          <w:p w14:paraId="50E34FB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B771CA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39299A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A1D0F2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3E3A0B4B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50FBC34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65802229" w14:textId="526EF81E" w:rsidR="00A07A89" w:rsidRPr="00874EB5" w:rsidRDefault="00A12F2E" w:rsidP="00BF3EBE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 xml:space="preserve">In ARIMA models, I stands for ___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FAB59C7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BA03428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BFDCEF3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2F93A2F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7A1E163E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53D01D8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7208AEDC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52291552" w14:textId="3063AA3A" w:rsidR="00A07A89" w:rsidRPr="00874EB5" w:rsidRDefault="00A12F2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 xml:space="preserve">a. Irregular </w:t>
            </w:r>
          </w:p>
        </w:tc>
        <w:tc>
          <w:tcPr>
            <w:tcW w:w="3612" w:type="dxa"/>
            <w:shd w:val="clear" w:color="auto" w:fill="auto"/>
          </w:tcPr>
          <w:p w14:paraId="0D23DE1B" w14:textId="6787BA5F" w:rsidR="00A07A89" w:rsidRPr="009946C6" w:rsidRDefault="00A12F2E" w:rsidP="009946C6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b. Internal </w:t>
            </w:r>
          </w:p>
        </w:tc>
        <w:tc>
          <w:tcPr>
            <w:tcW w:w="598" w:type="dxa"/>
            <w:shd w:val="clear" w:color="auto" w:fill="auto"/>
          </w:tcPr>
          <w:p w14:paraId="340C7A3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DB86F1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78B5FB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8E2A69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4C120B9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6F48407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41DEA78B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15CE58E3" w14:textId="77CF8C3A" w:rsidR="00A07A89" w:rsidRPr="00874EB5" w:rsidRDefault="00A12F2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 xml:space="preserve">c. Integrated </w:t>
            </w:r>
          </w:p>
        </w:tc>
        <w:tc>
          <w:tcPr>
            <w:tcW w:w="3612" w:type="dxa"/>
            <w:shd w:val="clear" w:color="auto" w:fill="auto"/>
          </w:tcPr>
          <w:p w14:paraId="2834CAB1" w14:textId="2FEA0CE1" w:rsidR="00A07A89" w:rsidRPr="009946C6" w:rsidRDefault="00A12F2E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 None of these</w:t>
            </w:r>
          </w:p>
        </w:tc>
        <w:tc>
          <w:tcPr>
            <w:tcW w:w="598" w:type="dxa"/>
            <w:shd w:val="clear" w:color="auto" w:fill="auto"/>
          </w:tcPr>
          <w:p w14:paraId="0C50B40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F18491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1B7CBB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30E402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BA12FC0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0010FE0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26ED0099" w14:textId="77A092D8" w:rsidR="00A07A89" w:rsidRPr="00874EB5" w:rsidRDefault="00874EB5" w:rsidP="00A12F2E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>Which of the following is / are measure(s) of forecasting accuracy?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D3CA2B5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A3AD8EA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EA056DC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8310531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7C95BABF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41B1917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542695B0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67496CC2" w14:textId="3C0C4A40" w:rsidR="00A07A89" w:rsidRPr="00874EB5" w:rsidRDefault="00874EB5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 xml:space="preserve">a. MAPE </w:t>
            </w:r>
          </w:p>
        </w:tc>
        <w:tc>
          <w:tcPr>
            <w:tcW w:w="3612" w:type="dxa"/>
            <w:shd w:val="clear" w:color="auto" w:fill="auto"/>
          </w:tcPr>
          <w:p w14:paraId="06DE36EE" w14:textId="628DDB1F" w:rsidR="00A07A89" w:rsidRPr="00476276" w:rsidRDefault="00874EB5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b. MSE</w:t>
            </w:r>
          </w:p>
        </w:tc>
        <w:tc>
          <w:tcPr>
            <w:tcW w:w="598" w:type="dxa"/>
            <w:shd w:val="clear" w:color="auto" w:fill="auto"/>
          </w:tcPr>
          <w:p w14:paraId="15EE03E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717AA2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1E764B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50FDCC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191271D6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172A265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470E1300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01FBCBB5" w14:textId="1ECFE146" w:rsidR="00A07A89" w:rsidRPr="00874EB5" w:rsidRDefault="00874EB5" w:rsidP="00476276">
            <w:p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bCs/>
                <w:color w:val="000000" w:themeColor="text1"/>
              </w:rPr>
              <w:t xml:space="preserve">c. MAD / MAE </w:t>
            </w:r>
          </w:p>
        </w:tc>
        <w:tc>
          <w:tcPr>
            <w:tcW w:w="3612" w:type="dxa"/>
            <w:shd w:val="clear" w:color="auto" w:fill="auto"/>
          </w:tcPr>
          <w:p w14:paraId="33C29707" w14:textId="78121E0C" w:rsidR="00A07A89" w:rsidRPr="00476276" w:rsidRDefault="00874EB5" w:rsidP="00AD2855">
            <w:pPr>
              <w:spacing w:before="0"/>
              <w:ind w:left="-108" w:firstLine="59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d.  All of these</w:t>
            </w:r>
          </w:p>
        </w:tc>
        <w:tc>
          <w:tcPr>
            <w:tcW w:w="598" w:type="dxa"/>
            <w:shd w:val="clear" w:color="auto" w:fill="auto"/>
          </w:tcPr>
          <w:p w14:paraId="4B28AAD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722E7C3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C5FB40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E8A41F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1699CE85" w14:textId="77777777" w:rsidTr="00874EB5">
        <w:trPr>
          <w:cantSplit/>
          <w:trHeight w:hRule="exact" w:val="846"/>
          <w:tblHeader/>
        </w:trPr>
        <w:tc>
          <w:tcPr>
            <w:tcW w:w="484" w:type="dxa"/>
            <w:shd w:val="clear" w:color="auto" w:fill="auto"/>
            <w:vAlign w:val="center"/>
          </w:tcPr>
          <w:p w14:paraId="73A5DA0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CA97291" w14:textId="209034E8" w:rsidR="00874EB5" w:rsidRPr="00874EB5" w:rsidRDefault="00874EB5" w:rsidP="00874EB5">
            <w:pPr>
              <w:pStyle w:val="ListParagraph"/>
              <w:numPr>
                <w:ilvl w:val="0"/>
                <w:numId w:val="8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 w:rsidRPr="00874EB5">
              <w:rPr>
                <w:rFonts w:ascii="Times New Roman" w:hAnsi="Times New Roman"/>
                <w:lang w:val="en-IN"/>
              </w:rPr>
              <w:t>Sales for a company are typically higher in the summer</w:t>
            </w:r>
            <w:r w:rsidRPr="00874EB5">
              <w:rPr>
                <w:rFonts w:ascii="Times New Roman" w:hAnsi="Times New Roman"/>
                <w:lang w:val="en-IN"/>
              </w:rPr>
              <w:t xml:space="preserve"> </w:t>
            </w:r>
            <w:r w:rsidRPr="00874EB5">
              <w:rPr>
                <w:rFonts w:ascii="Times New Roman" w:hAnsi="Times New Roman"/>
                <w:lang w:val="en-IN"/>
              </w:rPr>
              <w:t>months than in the winter months. This variation would</w:t>
            </w:r>
            <w:r w:rsidRPr="00874EB5">
              <w:rPr>
                <w:rFonts w:ascii="Times New Roman" w:hAnsi="Times New Roman"/>
                <w:lang w:val="en-IN"/>
              </w:rPr>
              <w:t xml:space="preserve"> </w:t>
            </w:r>
            <w:r w:rsidRPr="00874EB5">
              <w:rPr>
                <w:rFonts w:ascii="Times New Roman" w:hAnsi="Times New Roman"/>
                <w:lang w:val="en-IN"/>
              </w:rPr>
              <w:t>be called a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B9CF79F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FD46B85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32DC892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E748186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287D7701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259479D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4C1214ED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6CB9A54E" w14:textId="3FA4B68D" w:rsidR="00A07A89" w:rsidRPr="00874EB5" w:rsidRDefault="00874EB5" w:rsidP="00874EB5">
            <w:pPr>
              <w:pStyle w:val="ListParagraph"/>
              <w:numPr>
                <w:ilvl w:val="0"/>
                <w:numId w:val="9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Trend </w:t>
            </w:r>
          </w:p>
        </w:tc>
        <w:tc>
          <w:tcPr>
            <w:tcW w:w="3612" w:type="dxa"/>
            <w:shd w:val="clear" w:color="auto" w:fill="auto"/>
          </w:tcPr>
          <w:p w14:paraId="2907A00B" w14:textId="750505B6" w:rsidR="00A07A89" w:rsidRPr="00874EB5" w:rsidRDefault="00874EB5" w:rsidP="00874EB5">
            <w:pPr>
              <w:pStyle w:val="ListParagraph"/>
              <w:numPr>
                <w:ilvl w:val="0"/>
                <w:numId w:val="9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Cyclic component</w:t>
            </w:r>
          </w:p>
        </w:tc>
        <w:tc>
          <w:tcPr>
            <w:tcW w:w="598" w:type="dxa"/>
            <w:shd w:val="clear" w:color="auto" w:fill="auto"/>
          </w:tcPr>
          <w:p w14:paraId="24937F7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98DDE4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295592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689333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4FDBB8A9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704B2E8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0F45416C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30" w:type="dxa"/>
            <w:shd w:val="clear" w:color="auto" w:fill="auto"/>
          </w:tcPr>
          <w:p w14:paraId="6EEB8541" w14:textId="3BCEA5C4" w:rsidR="00A07A89" w:rsidRPr="00874EB5" w:rsidRDefault="00874EB5" w:rsidP="00874EB5">
            <w:pPr>
              <w:pStyle w:val="ListParagraph"/>
              <w:numPr>
                <w:ilvl w:val="0"/>
                <w:numId w:val="9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Irregular Component </w:t>
            </w:r>
          </w:p>
        </w:tc>
        <w:tc>
          <w:tcPr>
            <w:tcW w:w="3612" w:type="dxa"/>
            <w:shd w:val="clear" w:color="auto" w:fill="auto"/>
          </w:tcPr>
          <w:p w14:paraId="5C63F138" w14:textId="0945941F" w:rsidR="00A07A89" w:rsidRPr="00874EB5" w:rsidRDefault="00874EB5" w:rsidP="00874EB5">
            <w:pPr>
              <w:pStyle w:val="ListParagraph"/>
              <w:numPr>
                <w:ilvl w:val="0"/>
                <w:numId w:val="9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Seasonal Component</w:t>
            </w:r>
          </w:p>
        </w:tc>
        <w:tc>
          <w:tcPr>
            <w:tcW w:w="598" w:type="dxa"/>
            <w:shd w:val="clear" w:color="auto" w:fill="auto"/>
          </w:tcPr>
          <w:p w14:paraId="0129CCA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B9E192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B380D9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06E3B0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451947" w:rsidRPr="00AD2855" w14:paraId="796C4F6D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3B4816EB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57A401F2" w14:textId="77777777" w:rsidR="00451947" w:rsidRPr="00AD2855" w:rsidRDefault="00451947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)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vMerge w:val="restart"/>
            <w:shd w:val="clear" w:color="auto" w:fill="auto"/>
            <w:vAlign w:val="center"/>
          </w:tcPr>
          <w:p w14:paraId="49EB932E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6D7A259F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20243C5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BEE8B8C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258C36F8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4B300A13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CFF4FF3" w14:textId="32FB35D3" w:rsidR="00451947" w:rsidRPr="005B4927" w:rsidRDefault="00451947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Seasonality in Time Series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39AAD6F9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A05E30D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EE44655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66B1834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36FB7665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0F2584CA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2D63F1CE" w14:textId="5916047D" w:rsidR="00451947" w:rsidRPr="005B4927" w:rsidRDefault="00451947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Exponential Smoothing Method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6E403D0E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1733E65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D2D695B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22F9888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02CC11C1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67F9C420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73E5EBBE" w14:textId="027AD808" w:rsidR="00451947" w:rsidRPr="005B4927" w:rsidRDefault="00451947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Slope of a Regression Model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5691DC59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4BF13C8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166A425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9B3D3AA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4F983C3D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69D1C94A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0241439" w14:textId="4CEE2D26" w:rsidR="00451947" w:rsidRPr="005B4927" w:rsidRDefault="00451947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Stationarity in Time Series data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73288E3E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5E5E1EC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F190F40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F6ACF1C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5CA81B6D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1E4BCC8D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5CF2EF46" w14:textId="7549D51E" w:rsidR="00451947" w:rsidRPr="005B4927" w:rsidRDefault="00451947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Linear Trend in Time Series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6ED23727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19AD47F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BD6D364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B789990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1A1D13D9" w14:textId="77777777" w:rsidTr="00451947">
        <w:trPr>
          <w:cantSplit/>
          <w:trHeight w:hRule="exact" w:val="432"/>
          <w:tblHeader/>
        </w:trPr>
        <w:tc>
          <w:tcPr>
            <w:tcW w:w="484" w:type="dxa"/>
            <w:shd w:val="clear" w:color="auto" w:fill="auto"/>
            <w:vAlign w:val="center"/>
          </w:tcPr>
          <w:p w14:paraId="38311704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E4CB5F1" w14:textId="77777777" w:rsidR="00451947" w:rsidRPr="00AD2855" w:rsidRDefault="00451947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</w:rPr>
              <w:t xml:space="preserve">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vMerge w:val="restart"/>
            <w:shd w:val="clear" w:color="auto" w:fill="auto"/>
            <w:vAlign w:val="center"/>
          </w:tcPr>
          <w:p w14:paraId="6FECAEF2" w14:textId="77777777" w:rsidR="00451947" w:rsidRPr="00AD2855" w:rsidRDefault="0045194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6600764B" w14:textId="77777777" w:rsidR="00451947" w:rsidRPr="00AD2855" w:rsidRDefault="0045194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AC7092B" w14:textId="77777777" w:rsidR="00451947" w:rsidRPr="00AD2855" w:rsidRDefault="0045194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0B77C02" w14:textId="77777777" w:rsidR="00451947" w:rsidRPr="00AD2855" w:rsidRDefault="0045194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37F6A9A7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688F2B5F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577FC20D" w14:textId="6A54B8EF" w:rsidR="00451947" w:rsidRPr="00531D2F" w:rsidRDefault="00451947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 w:rsidRPr="00710A81">
              <w:rPr>
                <w:rFonts w:ascii="Times New Roman" w:hAnsi="Times New Roman"/>
              </w:rPr>
              <w:t>What is the use of regression model and time series models?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5B44497C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5C3EEF0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8B265AD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EF35452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130DD98A" w14:textId="77777777" w:rsidTr="00451947">
        <w:trPr>
          <w:cantSplit/>
          <w:trHeight w:hRule="exact" w:val="569"/>
          <w:tblHeader/>
        </w:trPr>
        <w:tc>
          <w:tcPr>
            <w:tcW w:w="484" w:type="dxa"/>
            <w:shd w:val="clear" w:color="auto" w:fill="auto"/>
            <w:vAlign w:val="center"/>
          </w:tcPr>
          <w:p w14:paraId="0CD739AC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7CC3255" w14:textId="55221F8C" w:rsidR="00451947" w:rsidRPr="007A7EAF" w:rsidRDefault="00451947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 w:rsidRPr="00710A81">
              <w:rPr>
                <w:rFonts w:ascii="Times New Roman" w:hAnsi="Times New Roman"/>
                <w:bCs/>
              </w:rPr>
              <w:t>How to find mean square error (MSE) and mean absolute error (MSE) in time series forecasting?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2FB3BF38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DBBA71B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3066F88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8F17B23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4CCC57E7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155F4539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2EF5721" w14:textId="49656E9F" w:rsidR="00451947" w:rsidRPr="000D7888" w:rsidRDefault="00451947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Difference of simple and multiple regression analysis.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32EE420A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9684430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00CCC04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5FB828D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1A8990F7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56551C59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A2D5D99" w14:textId="3BAF38E6" w:rsidR="00451947" w:rsidRPr="000D7888" w:rsidRDefault="00451947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do you understand by Auto-regressive (AR-1) model?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596C7333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08C4358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0005C51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8E23EA1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26813541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2A8B0B8E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347066D" w14:textId="410F9C42" w:rsidR="00451947" w:rsidRPr="00647DD2" w:rsidRDefault="00451947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What is Autocorrelation in regression / time-series analysis?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46CE5425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47EF365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54C4F5E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B8DB5B9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5E9D7745" w14:textId="77777777" w:rsidTr="00451947">
        <w:trPr>
          <w:cantSplit/>
          <w:trHeight w:hRule="exact" w:val="435"/>
          <w:tblHeader/>
        </w:trPr>
        <w:tc>
          <w:tcPr>
            <w:tcW w:w="484" w:type="dxa"/>
            <w:shd w:val="clear" w:color="auto" w:fill="auto"/>
            <w:vAlign w:val="center"/>
          </w:tcPr>
          <w:p w14:paraId="45E4B72F" w14:textId="77777777" w:rsidR="00451947" w:rsidRPr="00AD2855" w:rsidRDefault="00451947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7254653B" w14:textId="77777777" w:rsidR="00451947" w:rsidRPr="00CB5B4F" w:rsidRDefault="00451947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 w:rsidRPr="00CB5B4F">
              <w:rPr>
                <w:rFonts w:ascii="Times New Roman" w:hAnsi="Times New Roman"/>
                <w:b/>
                <w:bCs/>
              </w:rPr>
              <w:t>Answer the following questions.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2ABC7C80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C00FBEA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CCD096F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0EFE7D4" w14:textId="77777777" w:rsidR="00451947" w:rsidRPr="00AD2855" w:rsidRDefault="00451947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71FDF654" w14:textId="77777777" w:rsidTr="00451947">
        <w:trPr>
          <w:cantSplit/>
          <w:trHeight w:hRule="exact" w:val="447"/>
          <w:tblHeader/>
        </w:trPr>
        <w:tc>
          <w:tcPr>
            <w:tcW w:w="484" w:type="dxa"/>
            <w:shd w:val="clear" w:color="auto" w:fill="auto"/>
            <w:vAlign w:val="center"/>
          </w:tcPr>
          <w:p w14:paraId="59F5884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B7AE3F0" w14:textId="171CD24A" w:rsidR="00A07A89" w:rsidRPr="00AA0A04" w:rsidRDefault="00CB5B4F" w:rsidP="009932AE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 w:rsidR="00F83EA2">
              <w:rPr>
                <w:rFonts w:ascii="Times New Roman" w:hAnsi="Times New Roman"/>
                <w:bCs/>
              </w:rPr>
              <w:t xml:space="preserve"> </w:t>
            </w:r>
            <w:r>
              <w:rPr>
                <w:rFonts w:ascii="Times New Roman" w:hAnsi="Times New Roman"/>
                <w:bCs/>
              </w:rPr>
              <w:t>Explain four components of time series in detail.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487529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14:paraId="067853F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13A980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FE7283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03E99178" w14:textId="77777777" w:rsidTr="00451947">
        <w:trPr>
          <w:cantSplit/>
          <w:trHeight w:hRule="exact" w:val="694"/>
          <w:tblHeader/>
        </w:trPr>
        <w:tc>
          <w:tcPr>
            <w:tcW w:w="484" w:type="dxa"/>
            <w:shd w:val="clear" w:color="auto" w:fill="auto"/>
            <w:vAlign w:val="center"/>
          </w:tcPr>
          <w:p w14:paraId="36DFF17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75D95785" w14:textId="77777777" w:rsidR="00CB5B4F" w:rsidRDefault="00CB5B4F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Explain Box-jenkin’s ARIMA(p,d,q) models in detail. Write its advantages and </w:t>
            </w:r>
          </w:p>
          <w:p w14:paraId="48406E14" w14:textId="30834959" w:rsidR="00A07A89" w:rsidRPr="00165CA9" w:rsidRDefault="00CB5B4F" w:rsidP="00AD2855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 xml:space="preserve">  applications.</w:t>
            </w:r>
            <w:r w:rsidR="00A07A89" w:rsidRPr="001E165F">
              <w:rPr>
                <w:rFonts w:ascii="Times New Roman" w:hAnsi="Times New Roman"/>
              </w:rPr>
              <w:t xml:space="preserve">    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ACBC00B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14:paraId="25934A7A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E9CF421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64E463F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4F07C6F5" w14:textId="77777777" w:rsidTr="00451947">
        <w:trPr>
          <w:cantSplit/>
          <w:trHeight w:hRule="exact" w:val="284"/>
          <w:tblHeader/>
        </w:trPr>
        <w:tc>
          <w:tcPr>
            <w:tcW w:w="484" w:type="dxa"/>
            <w:shd w:val="clear" w:color="auto" w:fill="auto"/>
            <w:vAlign w:val="center"/>
          </w:tcPr>
          <w:p w14:paraId="327E4D03" w14:textId="77777777" w:rsidR="00451947" w:rsidRPr="00AD2855" w:rsidRDefault="00451947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25D2A35" w14:textId="77777777" w:rsidR="00451947" w:rsidRPr="00F83EA2" w:rsidRDefault="00451947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</w:rPr>
            </w:pPr>
            <w:r w:rsidRPr="00F83EA2">
              <w:rPr>
                <w:rFonts w:ascii="Times New Roman" w:hAnsi="Times New Roman"/>
                <w:b/>
                <w:bCs/>
              </w:rPr>
              <w:t xml:space="preserve">Attempt any two questions.   </w:t>
            </w:r>
            <w:r w:rsidRPr="00F83EA2">
              <w:rPr>
                <w:rFonts w:ascii="Times New Roman" w:hAnsi="Times New Roman"/>
                <w:b/>
                <w:bCs/>
                <w:color w:val="000000" w:themeColor="text1"/>
              </w:rPr>
              <w:t>(Each of  5  mark)</w:t>
            </w:r>
          </w:p>
        </w:tc>
        <w:tc>
          <w:tcPr>
            <w:tcW w:w="598" w:type="dxa"/>
            <w:vMerge w:val="restart"/>
            <w:shd w:val="clear" w:color="auto" w:fill="auto"/>
            <w:vAlign w:val="center"/>
          </w:tcPr>
          <w:p w14:paraId="3B28FCFC" w14:textId="77777777" w:rsidR="00451947" w:rsidRPr="00AD2855" w:rsidRDefault="0045194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14:paraId="2E7E1F32" w14:textId="77777777" w:rsidR="00451947" w:rsidRDefault="0045194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77F9E3A" w14:textId="77777777" w:rsidR="00451947" w:rsidRDefault="0045194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5E5E17A" w14:textId="77777777" w:rsidR="00451947" w:rsidRDefault="00451947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416DA358" w14:textId="77777777" w:rsidTr="00451947">
        <w:trPr>
          <w:cantSplit/>
          <w:trHeight w:hRule="exact" w:val="375"/>
          <w:tblHeader/>
        </w:trPr>
        <w:tc>
          <w:tcPr>
            <w:tcW w:w="484" w:type="dxa"/>
            <w:shd w:val="clear" w:color="auto" w:fill="auto"/>
            <w:vAlign w:val="center"/>
          </w:tcPr>
          <w:p w14:paraId="78688356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lastRenderedPageBreak/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5C836E61" w14:textId="644F20B0" w:rsidR="00451947" w:rsidRPr="00AD2855" w:rsidRDefault="00451947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Explain basic concepts of Econometrics.</w:t>
            </w:r>
            <w:r w:rsidRPr="001E165F">
              <w:rPr>
                <w:rFonts w:ascii="Times New Roman" w:hAnsi="Times New Roman"/>
              </w:rPr>
              <w:t xml:space="preserve">    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392E6E0F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54101BA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9EC12F6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0A051C5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4877E027" w14:textId="77777777" w:rsidTr="00451947">
        <w:trPr>
          <w:cantSplit/>
          <w:trHeight w:hRule="exact" w:val="2133"/>
          <w:tblHeader/>
        </w:trPr>
        <w:tc>
          <w:tcPr>
            <w:tcW w:w="484" w:type="dxa"/>
            <w:shd w:val="clear" w:color="auto" w:fill="auto"/>
            <w:vAlign w:val="center"/>
          </w:tcPr>
          <w:p w14:paraId="26204A53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7EB9A88" w14:textId="4716D475" w:rsidR="00451947" w:rsidRDefault="00451947" w:rsidP="00BB69B5">
            <w:pPr>
              <w:autoSpaceDE w:val="0"/>
              <w:autoSpaceDN w:val="0"/>
              <w:adjustRightInd w:val="0"/>
              <w:spacing w:before="0" w:after="0"/>
              <w:rPr>
                <w:rFonts w:ascii="Times New Roman" w:hAnsi="Times New Roman"/>
              </w:rPr>
            </w:pPr>
            <w:r w:rsidRPr="00BB69B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B69B5">
              <w:rPr>
                <w:rFonts w:ascii="Times-Roman" w:hAnsi="Times-Roman" w:cs="Times-Roman"/>
                <w:lang w:val="en-IN"/>
              </w:rPr>
              <w:t>Sales of industrial vacuum cleaners at R. Lowenthal Supply Co. over the past 13 months are as follows:</w:t>
            </w:r>
            <w:r>
              <w:rPr>
                <w:rFonts w:ascii="Times New Roman" w:hAnsi="Times New Roman"/>
              </w:rPr>
              <w:t xml:space="preserve"> 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852"/>
              <w:gridCol w:w="436"/>
              <w:gridCol w:w="502"/>
              <w:gridCol w:w="528"/>
              <w:gridCol w:w="517"/>
              <w:gridCol w:w="529"/>
              <w:gridCol w:w="489"/>
              <w:gridCol w:w="489"/>
              <w:gridCol w:w="517"/>
              <w:gridCol w:w="503"/>
              <w:gridCol w:w="463"/>
              <w:gridCol w:w="487"/>
              <w:gridCol w:w="517"/>
              <w:gridCol w:w="518"/>
            </w:tblGrid>
            <w:tr w:rsidR="00451947" w14:paraId="3A81EC2C" w14:textId="77777777" w:rsidTr="00BB69B5">
              <w:tc>
                <w:tcPr>
                  <w:tcW w:w="852" w:type="dxa"/>
                </w:tcPr>
                <w:p w14:paraId="4CED1724" w14:textId="587E4AA5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jc w:val="both"/>
                    <w:rPr>
                      <w:rFonts w:ascii="Times New Roman" w:hAnsi="Times New Roman"/>
                      <w:b/>
                      <w:bCs/>
                    </w:rPr>
                  </w:pPr>
                  <w:r w:rsidRPr="00BB69B5">
                    <w:rPr>
                      <w:rFonts w:ascii="Times New Roman" w:hAnsi="Times New Roman"/>
                      <w:b/>
                      <w:bCs/>
                    </w:rPr>
                    <w:t>Month</w:t>
                  </w:r>
                </w:p>
              </w:tc>
              <w:tc>
                <w:tcPr>
                  <w:tcW w:w="380" w:type="dxa"/>
                </w:tcPr>
                <w:p w14:paraId="3E9D962C" w14:textId="3DE41379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J</w:t>
                  </w:r>
                </w:p>
              </w:tc>
              <w:tc>
                <w:tcPr>
                  <w:tcW w:w="507" w:type="dxa"/>
                </w:tcPr>
                <w:p w14:paraId="3E96E482" w14:textId="71CBD741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F</w:t>
                  </w:r>
                </w:p>
              </w:tc>
              <w:tc>
                <w:tcPr>
                  <w:tcW w:w="535" w:type="dxa"/>
                </w:tcPr>
                <w:p w14:paraId="3DC936DA" w14:textId="340DD1B3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M</w:t>
                  </w:r>
                </w:p>
              </w:tc>
              <w:tc>
                <w:tcPr>
                  <w:tcW w:w="522" w:type="dxa"/>
                </w:tcPr>
                <w:p w14:paraId="25E74A1B" w14:textId="113287E3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A</w:t>
                  </w:r>
                </w:p>
              </w:tc>
              <w:tc>
                <w:tcPr>
                  <w:tcW w:w="535" w:type="dxa"/>
                </w:tcPr>
                <w:p w14:paraId="51685B5C" w14:textId="5A93CA5B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M</w:t>
                  </w:r>
                </w:p>
              </w:tc>
              <w:tc>
                <w:tcPr>
                  <w:tcW w:w="493" w:type="dxa"/>
                </w:tcPr>
                <w:p w14:paraId="6B4A2B0D" w14:textId="72C6FC6B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J</w:t>
                  </w:r>
                </w:p>
              </w:tc>
              <w:tc>
                <w:tcPr>
                  <w:tcW w:w="493" w:type="dxa"/>
                </w:tcPr>
                <w:p w14:paraId="1762741B" w14:textId="56CE7C45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J</w:t>
                  </w:r>
                </w:p>
              </w:tc>
              <w:tc>
                <w:tcPr>
                  <w:tcW w:w="522" w:type="dxa"/>
                </w:tcPr>
                <w:p w14:paraId="370CF651" w14:textId="4A825661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A</w:t>
                  </w:r>
                </w:p>
              </w:tc>
              <w:tc>
                <w:tcPr>
                  <w:tcW w:w="507" w:type="dxa"/>
                </w:tcPr>
                <w:p w14:paraId="07525859" w14:textId="0538B5FC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S</w:t>
                  </w:r>
                </w:p>
              </w:tc>
              <w:tc>
                <w:tcPr>
                  <w:tcW w:w="465" w:type="dxa"/>
                </w:tcPr>
                <w:p w14:paraId="70241E8E" w14:textId="0BD8B432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O</w:t>
                  </w:r>
                </w:p>
              </w:tc>
              <w:tc>
                <w:tcPr>
                  <w:tcW w:w="490" w:type="dxa"/>
                </w:tcPr>
                <w:p w14:paraId="674FB8B8" w14:textId="1385A0F5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N</w:t>
                  </w:r>
                </w:p>
              </w:tc>
              <w:tc>
                <w:tcPr>
                  <w:tcW w:w="522" w:type="dxa"/>
                </w:tcPr>
                <w:p w14:paraId="7D13F66A" w14:textId="2E159422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D</w:t>
                  </w:r>
                </w:p>
              </w:tc>
              <w:tc>
                <w:tcPr>
                  <w:tcW w:w="522" w:type="dxa"/>
                </w:tcPr>
                <w:p w14:paraId="01E14788" w14:textId="0CE0966D" w:rsidR="00451947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>
                    <w:rPr>
                      <w:rFonts w:ascii="Times New Roman" w:hAnsi="Times New Roman"/>
                    </w:rPr>
                    <w:t>JN</w:t>
                  </w:r>
                </w:p>
              </w:tc>
            </w:tr>
            <w:tr w:rsidR="00451947" w:rsidRPr="00BB69B5" w14:paraId="2F8B2300" w14:textId="77777777" w:rsidTr="00BB69B5">
              <w:tc>
                <w:tcPr>
                  <w:tcW w:w="852" w:type="dxa"/>
                </w:tcPr>
                <w:p w14:paraId="254E1D91" w14:textId="501AFD17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jc w:val="both"/>
                    <w:rPr>
                      <w:rFonts w:ascii="Times New Roman" w:hAnsi="Times New Roman"/>
                      <w:b/>
                      <w:bCs/>
                    </w:rPr>
                  </w:pPr>
                  <w:r w:rsidRPr="00BB69B5">
                    <w:rPr>
                      <w:rFonts w:ascii="Times New Roman" w:hAnsi="Times New Roman"/>
                      <w:b/>
                      <w:bCs/>
                    </w:rPr>
                    <w:t>Sales</w:t>
                  </w:r>
                </w:p>
              </w:tc>
              <w:tc>
                <w:tcPr>
                  <w:tcW w:w="380" w:type="dxa"/>
                </w:tcPr>
                <w:p w14:paraId="40D11C64" w14:textId="5D874110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11</w:t>
                  </w:r>
                </w:p>
              </w:tc>
              <w:tc>
                <w:tcPr>
                  <w:tcW w:w="507" w:type="dxa"/>
                </w:tcPr>
                <w:p w14:paraId="313B0491" w14:textId="7F8E7DED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14</w:t>
                  </w:r>
                </w:p>
              </w:tc>
              <w:tc>
                <w:tcPr>
                  <w:tcW w:w="535" w:type="dxa"/>
                </w:tcPr>
                <w:p w14:paraId="402AF928" w14:textId="4BF50F3C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16</w:t>
                  </w:r>
                </w:p>
              </w:tc>
              <w:tc>
                <w:tcPr>
                  <w:tcW w:w="522" w:type="dxa"/>
                </w:tcPr>
                <w:p w14:paraId="2AC19127" w14:textId="6EF0529A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10</w:t>
                  </w:r>
                </w:p>
              </w:tc>
              <w:tc>
                <w:tcPr>
                  <w:tcW w:w="535" w:type="dxa"/>
                </w:tcPr>
                <w:p w14:paraId="461F82F7" w14:textId="05AE1D02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15</w:t>
                  </w:r>
                </w:p>
              </w:tc>
              <w:tc>
                <w:tcPr>
                  <w:tcW w:w="493" w:type="dxa"/>
                </w:tcPr>
                <w:p w14:paraId="4BA53C23" w14:textId="021EF3BB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17</w:t>
                  </w:r>
                </w:p>
              </w:tc>
              <w:tc>
                <w:tcPr>
                  <w:tcW w:w="493" w:type="dxa"/>
                </w:tcPr>
                <w:p w14:paraId="1D00E4EE" w14:textId="52290F50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11</w:t>
                  </w:r>
                </w:p>
              </w:tc>
              <w:tc>
                <w:tcPr>
                  <w:tcW w:w="522" w:type="dxa"/>
                </w:tcPr>
                <w:p w14:paraId="465B4C9C" w14:textId="28A4996F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14</w:t>
                  </w:r>
                </w:p>
              </w:tc>
              <w:tc>
                <w:tcPr>
                  <w:tcW w:w="507" w:type="dxa"/>
                </w:tcPr>
                <w:p w14:paraId="3796E7D2" w14:textId="671AEFB1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17</w:t>
                  </w:r>
                </w:p>
              </w:tc>
              <w:tc>
                <w:tcPr>
                  <w:tcW w:w="465" w:type="dxa"/>
                </w:tcPr>
                <w:p w14:paraId="267966D2" w14:textId="7A43E636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12</w:t>
                  </w:r>
                </w:p>
              </w:tc>
              <w:tc>
                <w:tcPr>
                  <w:tcW w:w="490" w:type="dxa"/>
                </w:tcPr>
                <w:p w14:paraId="3C4A5CD9" w14:textId="4A216048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14</w:t>
                  </w:r>
                </w:p>
              </w:tc>
              <w:tc>
                <w:tcPr>
                  <w:tcW w:w="522" w:type="dxa"/>
                </w:tcPr>
                <w:p w14:paraId="33483363" w14:textId="3FCD8607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16</w:t>
                  </w:r>
                </w:p>
              </w:tc>
              <w:tc>
                <w:tcPr>
                  <w:tcW w:w="522" w:type="dxa"/>
                </w:tcPr>
                <w:p w14:paraId="73E83D78" w14:textId="4C5EF35F" w:rsidR="00451947" w:rsidRPr="00BB69B5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BB69B5">
                    <w:rPr>
                      <w:rFonts w:ascii="Times New Roman" w:hAnsi="Times New Roman"/>
                    </w:rPr>
                    <w:t>11</w:t>
                  </w:r>
                </w:p>
              </w:tc>
            </w:tr>
          </w:tbl>
          <w:p w14:paraId="3FD02672" w14:textId="7D5B39B2" w:rsidR="00451947" w:rsidRDefault="00451947" w:rsidP="00BB69B5">
            <w:pPr>
              <w:autoSpaceDE w:val="0"/>
              <w:autoSpaceDN w:val="0"/>
              <w:adjustRightInd w:val="0"/>
              <w:spacing w:before="0" w:after="0"/>
              <w:rPr>
                <w:rFonts w:ascii="Times New Roman" w:hAnsi="Times New Roman"/>
              </w:rPr>
            </w:pPr>
            <w:r w:rsidRPr="00BB69B5">
              <w:rPr>
                <w:rFonts w:ascii="Times New Roman" w:hAnsi="Times New Roman"/>
                <w:lang w:val="en-IN"/>
              </w:rPr>
              <w:t xml:space="preserve">Using a moving average with </w:t>
            </w:r>
            <w:r w:rsidRPr="00E4119D">
              <w:rPr>
                <w:rFonts w:ascii="Times New Roman" w:hAnsi="Times New Roman"/>
                <w:b/>
                <w:bCs/>
                <w:lang w:val="en-IN"/>
              </w:rPr>
              <w:t xml:space="preserve">three </w:t>
            </w:r>
            <w:r w:rsidRPr="00BB69B5">
              <w:rPr>
                <w:rFonts w:ascii="Times New Roman" w:hAnsi="Times New Roman"/>
                <w:lang w:val="en-IN"/>
              </w:rPr>
              <w:t>periods, determine</w:t>
            </w:r>
            <w:r>
              <w:rPr>
                <w:rFonts w:ascii="Times New Roman" w:hAnsi="Times New Roman"/>
                <w:lang w:val="en-IN"/>
              </w:rPr>
              <w:t xml:space="preserve"> </w:t>
            </w:r>
            <w:r w:rsidRPr="00BB69B5">
              <w:rPr>
                <w:rFonts w:ascii="Times New Roman" w:hAnsi="Times New Roman"/>
                <w:lang w:val="en-IN"/>
              </w:rPr>
              <w:t>the demand for vacuum cleaners for next</w:t>
            </w:r>
            <w:r>
              <w:rPr>
                <w:rFonts w:ascii="Times New Roman" w:hAnsi="Times New Roman"/>
                <w:lang w:val="en-IN"/>
              </w:rPr>
              <w:t xml:space="preserve"> </w:t>
            </w:r>
            <w:r w:rsidRPr="00BB69B5">
              <w:rPr>
                <w:rFonts w:ascii="Times New Roman" w:hAnsi="Times New Roman"/>
                <w:lang w:val="en-IN"/>
              </w:rPr>
              <w:t>February</w:t>
            </w:r>
            <w:r>
              <w:rPr>
                <w:rFonts w:ascii="Times New Roman" w:hAnsi="Times New Roman"/>
                <w:lang w:val="en-IN"/>
              </w:rPr>
              <w:t>.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2F5FCA84" w14:textId="77777777" w:rsidR="00451947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8E90166" w14:textId="77777777" w:rsidR="00451947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DE7588E" w14:textId="77777777" w:rsidR="00451947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F3D29C2" w14:textId="77777777" w:rsidR="00451947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451947" w:rsidRPr="00AD2855" w14:paraId="74FC16D2" w14:textId="77777777" w:rsidTr="00451947">
        <w:trPr>
          <w:cantSplit/>
          <w:trHeight w:hRule="exact" w:val="2418"/>
          <w:tblHeader/>
        </w:trPr>
        <w:tc>
          <w:tcPr>
            <w:tcW w:w="484" w:type="dxa"/>
            <w:shd w:val="clear" w:color="auto" w:fill="auto"/>
            <w:vAlign w:val="center"/>
          </w:tcPr>
          <w:p w14:paraId="39DF087E" w14:textId="77777777" w:rsidR="00451947" w:rsidRPr="00AD2855" w:rsidRDefault="00451947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255C1B6F" w14:textId="227F2CBE" w:rsidR="00451947" w:rsidRPr="00E4119D" w:rsidRDefault="00451947" w:rsidP="00BB69B5">
            <w:pPr>
              <w:autoSpaceDE w:val="0"/>
              <w:autoSpaceDN w:val="0"/>
              <w:adjustRightInd w:val="0"/>
              <w:spacing w:before="0" w:after="0"/>
              <w:rPr>
                <w:rFonts w:ascii="Times New Roman" w:hAnsi="Times New Roman"/>
              </w:rPr>
            </w:pPr>
            <w:r w:rsidRPr="00E4119D">
              <w:rPr>
                <w:rFonts w:ascii="Times New Roman" w:hAnsi="Times New Roman"/>
                <w:lang w:val="en-IN"/>
              </w:rPr>
              <w:t>Passenger miles flown (in 1000s) on Northeast Airlines, a commuter firm serving the Boston hub, are as follows for the past 12 weeks: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852"/>
              <w:gridCol w:w="436"/>
              <w:gridCol w:w="507"/>
              <w:gridCol w:w="535"/>
              <w:gridCol w:w="522"/>
              <w:gridCol w:w="535"/>
              <w:gridCol w:w="493"/>
              <w:gridCol w:w="493"/>
              <w:gridCol w:w="522"/>
              <w:gridCol w:w="507"/>
              <w:gridCol w:w="465"/>
              <w:gridCol w:w="490"/>
              <w:gridCol w:w="522"/>
            </w:tblGrid>
            <w:tr w:rsidR="00451947" w:rsidRPr="00E4119D" w14:paraId="226E219C" w14:textId="77777777" w:rsidTr="002A238C">
              <w:tc>
                <w:tcPr>
                  <w:tcW w:w="852" w:type="dxa"/>
                </w:tcPr>
                <w:p w14:paraId="48537DBA" w14:textId="659DEF74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jc w:val="both"/>
                    <w:rPr>
                      <w:rFonts w:ascii="Times New Roman" w:hAnsi="Times New Roman"/>
                      <w:b/>
                      <w:bCs/>
                    </w:rPr>
                  </w:pPr>
                  <w:r w:rsidRPr="00E4119D">
                    <w:rPr>
                      <w:rFonts w:ascii="Times New Roman" w:hAnsi="Times New Roman"/>
                      <w:b/>
                      <w:bCs/>
                    </w:rPr>
                    <w:t>Week</w:t>
                  </w:r>
                </w:p>
              </w:tc>
              <w:tc>
                <w:tcPr>
                  <w:tcW w:w="380" w:type="dxa"/>
                </w:tcPr>
                <w:p w14:paraId="460B1346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J</w:t>
                  </w:r>
                </w:p>
              </w:tc>
              <w:tc>
                <w:tcPr>
                  <w:tcW w:w="507" w:type="dxa"/>
                </w:tcPr>
                <w:p w14:paraId="31EF41F1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F</w:t>
                  </w:r>
                </w:p>
              </w:tc>
              <w:tc>
                <w:tcPr>
                  <w:tcW w:w="535" w:type="dxa"/>
                </w:tcPr>
                <w:p w14:paraId="42C18867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M</w:t>
                  </w:r>
                </w:p>
              </w:tc>
              <w:tc>
                <w:tcPr>
                  <w:tcW w:w="522" w:type="dxa"/>
                </w:tcPr>
                <w:p w14:paraId="159AA6B2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A</w:t>
                  </w:r>
                </w:p>
              </w:tc>
              <w:tc>
                <w:tcPr>
                  <w:tcW w:w="535" w:type="dxa"/>
                </w:tcPr>
                <w:p w14:paraId="68F9B4E2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M</w:t>
                  </w:r>
                </w:p>
              </w:tc>
              <w:tc>
                <w:tcPr>
                  <w:tcW w:w="493" w:type="dxa"/>
                </w:tcPr>
                <w:p w14:paraId="4E9D211C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J</w:t>
                  </w:r>
                </w:p>
              </w:tc>
              <w:tc>
                <w:tcPr>
                  <w:tcW w:w="493" w:type="dxa"/>
                </w:tcPr>
                <w:p w14:paraId="7D0C154C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J</w:t>
                  </w:r>
                </w:p>
              </w:tc>
              <w:tc>
                <w:tcPr>
                  <w:tcW w:w="522" w:type="dxa"/>
                </w:tcPr>
                <w:p w14:paraId="5399F48D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A</w:t>
                  </w:r>
                </w:p>
              </w:tc>
              <w:tc>
                <w:tcPr>
                  <w:tcW w:w="507" w:type="dxa"/>
                </w:tcPr>
                <w:p w14:paraId="5447AD72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S</w:t>
                  </w:r>
                </w:p>
              </w:tc>
              <w:tc>
                <w:tcPr>
                  <w:tcW w:w="465" w:type="dxa"/>
                </w:tcPr>
                <w:p w14:paraId="5CD5E1A7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O</w:t>
                  </w:r>
                </w:p>
              </w:tc>
              <w:tc>
                <w:tcPr>
                  <w:tcW w:w="490" w:type="dxa"/>
                </w:tcPr>
                <w:p w14:paraId="143EAB72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N</w:t>
                  </w:r>
                </w:p>
              </w:tc>
              <w:tc>
                <w:tcPr>
                  <w:tcW w:w="522" w:type="dxa"/>
                </w:tcPr>
                <w:p w14:paraId="4343FDD8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D</w:t>
                  </w:r>
                </w:p>
              </w:tc>
            </w:tr>
            <w:tr w:rsidR="00451947" w:rsidRPr="00E4119D" w14:paraId="51967496" w14:textId="77777777" w:rsidTr="002A238C">
              <w:tc>
                <w:tcPr>
                  <w:tcW w:w="852" w:type="dxa"/>
                </w:tcPr>
                <w:p w14:paraId="760C24DA" w14:textId="6025B2A1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jc w:val="both"/>
                    <w:rPr>
                      <w:rFonts w:ascii="Times New Roman" w:hAnsi="Times New Roman"/>
                      <w:b/>
                      <w:bCs/>
                    </w:rPr>
                  </w:pPr>
                  <w:r w:rsidRPr="00E4119D">
                    <w:rPr>
                      <w:rFonts w:ascii="Times New Roman" w:hAnsi="Times New Roman"/>
                      <w:b/>
                      <w:bCs/>
                    </w:rPr>
                    <w:t xml:space="preserve">Miles </w:t>
                  </w:r>
                </w:p>
              </w:tc>
              <w:tc>
                <w:tcPr>
                  <w:tcW w:w="380" w:type="dxa"/>
                </w:tcPr>
                <w:p w14:paraId="4AEEAE77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11</w:t>
                  </w:r>
                </w:p>
              </w:tc>
              <w:tc>
                <w:tcPr>
                  <w:tcW w:w="507" w:type="dxa"/>
                </w:tcPr>
                <w:p w14:paraId="41A7DB08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14</w:t>
                  </w:r>
                </w:p>
              </w:tc>
              <w:tc>
                <w:tcPr>
                  <w:tcW w:w="535" w:type="dxa"/>
                </w:tcPr>
                <w:p w14:paraId="5F8A868A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16</w:t>
                  </w:r>
                </w:p>
              </w:tc>
              <w:tc>
                <w:tcPr>
                  <w:tcW w:w="522" w:type="dxa"/>
                </w:tcPr>
                <w:p w14:paraId="605844A8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10</w:t>
                  </w:r>
                </w:p>
              </w:tc>
              <w:tc>
                <w:tcPr>
                  <w:tcW w:w="535" w:type="dxa"/>
                </w:tcPr>
                <w:p w14:paraId="354EC9C8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15</w:t>
                  </w:r>
                </w:p>
              </w:tc>
              <w:tc>
                <w:tcPr>
                  <w:tcW w:w="493" w:type="dxa"/>
                </w:tcPr>
                <w:p w14:paraId="2A9FD4F3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17</w:t>
                  </w:r>
                </w:p>
              </w:tc>
              <w:tc>
                <w:tcPr>
                  <w:tcW w:w="493" w:type="dxa"/>
                </w:tcPr>
                <w:p w14:paraId="50B93934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11</w:t>
                  </w:r>
                </w:p>
              </w:tc>
              <w:tc>
                <w:tcPr>
                  <w:tcW w:w="522" w:type="dxa"/>
                </w:tcPr>
                <w:p w14:paraId="6CD4724E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14</w:t>
                  </w:r>
                </w:p>
              </w:tc>
              <w:tc>
                <w:tcPr>
                  <w:tcW w:w="507" w:type="dxa"/>
                </w:tcPr>
                <w:p w14:paraId="2D320230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17</w:t>
                  </w:r>
                </w:p>
              </w:tc>
              <w:tc>
                <w:tcPr>
                  <w:tcW w:w="465" w:type="dxa"/>
                </w:tcPr>
                <w:p w14:paraId="728ABBFC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12</w:t>
                  </w:r>
                </w:p>
              </w:tc>
              <w:tc>
                <w:tcPr>
                  <w:tcW w:w="490" w:type="dxa"/>
                </w:tcPr>
                <w:p w14:paraId="4F5A9680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14</w:t>
                  </w:r>
                </w:p>
              </w:tc>
              <w:tc>
                <w:tcPr>
                  <w:tcW w:w="522" w:type="dxa"/>
                </w:tcPr>
                <w:p w14:paraId="614C9253" w14:textId="77777777" w:rsidR="00451947" w:rsidRPr="00E4119D" w:rsidRDefault="00451947" w:rsidP="00BB69B5">
                  <w:pPr>
                    <w:autoSpaceDE w:val="0"/>
                    <w:autoSpaceDN w:val="0"/>
                    <w:adjustRightInd w:val="0"/>
                    <w:spacing w:before="0" w:after="0"/>
                    <w:rPr>
                      <w:rFonts w:ascii="Times New Roman" w:hAnsi="Times New Roman"/>
                    </w:rPr>
                  </w:pPr>
                  <w:r w:rsidRPr="00E4119D">
                    <w:rPr>
                      <w:rFonts w:ascii="Times New Roman" w:hAnsi="Times New Roman"/>
                    </w:rPr>
                    <w:t>16</w:t>
                  </w:r>
                </w:p>
              </w:tc>
            </w:tr>
          </w:tbl>
          <w:p w14:paraId="02F0CCBA" w14:textId="3AD416D9" w:rsidR="00451947" w:rsidRPr="00E4119D" w:rsidRDefault="00451947" w:rsidP="00E4119D">
            <w:pPr>
              <w:autoSpaceDE w:val="0"/>
              <w:autoSpaceDN w:val="0"/>
              <w:adjustRightInd w:val="0"/>
              <w:spacing w:before="0" w:after="0"/>
              <w:rPr>
                <w:rFonts w:ascii="Times New Roman" w:hAnsi="Times New Roman"/>
                <w:lang w:val="en-IN"/>
              </w:rPr>
            </w:pPr>
            <w:r w:rsidRPr="00E4119D">
              <w:rPr>
                <w:rFonts w:ascii="Times New Roman" w:hAnsi="Times New Roman"/>
              </w:rPr>
              <w:t xml:space="preserve">(a)  </w:t>
            </w:r>
            <w:r w:rsidRPr="00E4119D">
              <w:rPr>
                <w:rFonts w:ascii="Times New Roman" w:hAnsi="Times New Roman"/>
                <w:lang w:val="en-IN"/>
              </w:rPr>
              <w:t>Assuming an initial forecast for week 1 of 17,000 miles, use exponential smoothing to</w:t>
            </w:r>
          </w:p>
          <w:p w14:paraId="6AEAAD8C" w14:textId="4DD50970" w:rsidR="00451947" w:rsidRPr="00E4119D" w:rsidRDefault="00451947" w:rsidP="00E4119D">
            <w:pPr>
              <w:autoSpaceDE w:val="0"/>
              <w:autoSpaceDN w:val="0"/>
              <w:adjustRightInd w:val="0"/>
              <w:spacing w:before="0" w:after="0"/>
              <w:rPr>
                <w:rFonts w:ascii="Times New Roman" w:hAnsi="Times New Roman"/>
                <w:lang w:val="en-IN"/>
              </w:rPr>
            </w:pPr>
            <w:r w:rsidRPr="00E4119D">
              <w:rPr>
                <w:rFonts w:ascii="Times New Roman" w:hAnsi="Times New Roman"/>
                <w:lang w:val="en-IN"/>
              </w:rPr>
              <w:t>compute miles for weeks 2 through 12. Use  Alpha  = 0.2.</w:t>
            </w:r>
          </w:p>
          <w:p w14:paraId="3C5598D3" w14:textId="0F791EBE" w:rsidR="00451947" w:rsidRPr="00AD2855" w:rsidRDefault="00451947" w:rsidP="008943CF">
            <w:pPr>
              <w:spacing w:before="0" w:after="0"/>
              <w:rPr>
                <w:rFonts w:ascii="Times New Roman" w:hAnsi="Times New Roman"/>
              </w:rPr>
            </w:pPr>
            <w:r w:rsidRPr="00E4119D">
              <w:rPr>
                <w:rFonts w:ascii="Times New Roman" w:hAnsi="Times New Roman"/>
                <w:lang w:val="en-IN"/>
              </w:rPr>
              <w:t>(b) What is the MAD for this model?</w:t>
            </w:r>
          </w:p>
        </w:tc>
        <w:tc>
          <w:tcPr>
            <w:tcW w:w="598" w:type="dxa"/>
            <w:vMerge/>
            <w:shd w:val="clear" w:color="auto" w:fill="auto"/>
            <w:vAlign w:val="center"/>
          </w:tcPr>
          <w:p w14:paraId="3AD4A255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A645BE4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725F878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6B9E7BE" w14:textId="77777777" w:rsidR="00451947" w:rsidRPr="00AD2855" w:rsidRDefault="00451947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</w:tbl>
    <w:p w14:paraId="06047C57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284C95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7BEC86" w14:textId="77777777" w:rsidR="00284C95" w:rsidRDefault="00284C95" w:rsidP="0014568C">
      <w:pPr>
        <w:spacing w:before="0" w:after="0"/>
      </w:pPr>
      <w:r>
        <w:separator/>
      </w:r>
    </w:p>
  </w:endnote>
  <w:endnote w:type="continuationSeparator" w:id="0">
    <w:p w14:paraId="73F01FA9" w14:textId="77777777" w:rsidR="00284C95" w:rsidRDefault="00284C95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240EEF49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6BFE8D9F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626468" w14:textId="77777777" w:rsidR="00284C95" w:rsidRDefault="00284C95" w:rsidP="0014568C">
      <w:pPr>
        <w:spacing w:before="0" w:after="0"/>
      </w:pPr>
      <w:r>
        <w:separator/>
      </w:r>
    </w:p>
  </w:footnote>
  <w:footnote w:type="continuationSeparator" w:id="0">
    <w:p w14:paraId="66DCE0E7" w14:textId="77777777" w:rsidR="00284C95" w:rsidRDefault="00284C95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4014C7"/>
    <w:multiLevelType w:val="hybridMultilevel"/>
    <w:tmpl w:val="B9F0B2D6"/>
    <w:lvl w:ilvl="0" w:tplc="ED0227EA">
      <w:start w:val="1"/>
      <w:numFmt w:val="low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396D0C"/>
    <w:multiLevelType w:val="hybridMultilevel"/>
    <w:tmpl w:val="0E3C70FA"/>
    <w:lvl w:ilvl="0" w:tplc="9918A38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4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6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 w16cid:durableId="1449741585">
    <w:abstractNumId w:val="7"/>
  </w:num>
  <w:num w:numId="2" w16cid:durableId="1752268747">
    <w:abstractNumId w:val="8"/>
  </w:num>
  <w:num w:numId="3" w16cid:durableId="266696228">
    <w:abstractNumId w:val="5"/>
  </w:num>
  <w:num w:numId="4" w16cid:durableId="1754279195">
    <w:abstractNumId w:val="3"/>
  </w:num>
  <w:num w:numId="5" w16cid:durableId="522669367">
    <w:abstractNumId w:val="4"/>
  </w:num>
  <w:num w:numId="6" w16cid:durableId="96801577">
    <w:abstractNumId w:val="6"/>
  </w:num>
  <w:num w:numId="7" w16cid:durableId="290749730">
    <w:abstractNumId w:val="1"/>
  </w:num>
  <w:num w:numId="8" w16cid:durableId="1349213455">
    <w:abstractNumId w:val="2"/>
  </w:num>
  <w:num w:numId="9" w16cid:durableId="10746681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B6941"/>
    <w:rsid w:val="001D0B88"/>
    <w:rsid w:val="001D3090"/>
    <w:rsid w:val="001D6238"/>
    <w:rsid w:val="001E165F"/>
    <w:rsid w:val="001E6F6F"/>
    <w:rsid w:val="001F6101"/>
    <w:rsid w:val="002152E1"/>
    <w:rsid w:val="002504C9"/>
    <w:rsid w:val="00254E0F"/>
    <w:rsid w:val="00264175"/>
    <w:rsid w:val="002642D5"/>
    <w:rsid w:val="00273223"/>
    <w:rsid w:val="00284C95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F3BDF"/>
    <w:rsid w:val="00413269"/>
    <w:rsid w:val="004211F6"/>
    <w:rsid w:val="0043362D"/>
    <w:rsid w:val="004347E7"/>
    <w:rsid w:val="00436523"/>
    <w:rsid w:val="00437BB1"/>
    <w:rsid w:val="00447F45"/>
    <w:rsid w:val="00451947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4E61EC"/>
    <w:rsid w:val="005066BE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1629"/>
    <w:rsid w:val="005D6111"/>
    <w:rsid w:val="005D71CC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D0B79"/>
    <w:rsid w:val="006D322C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C7F20"/>
    <w:rsid w:val="007E42B2"/>
    <w:rsid w:val="00825948"/>
    <w:rsid w:val="00834946"/>
    <w:rsid w:val="008474E1"/>
    <w:rsid w:val="0086366A"/>
    <w:rsid w:val="00867903"/>
    <w:rsid w:val="00867A7C"/>
    <w:rsid w:val="0087005B"/>
    <w:rsid w:val="00870BB6"/>
    <w:rsid w:val="00874EB5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7B57"/>
    <w:rsid w:val="00980E93"/>
    <w:rsid w:val="00992644"/>
    <w:rsid w:val="009932AE"/>
    <w:rsid w:val="00993EF3"/>
    <w:rsid w:val="009946C6"/>
    <w:rsid w:val="009B29CD"/>
    <w:rsid w:val="009B33A1"/>
    <w:rsid w:val="009B3D83"/>
    <w:rsid w:val="009D2718"/>
    <w:rsid w:val="009D7905"/>
    <w:rsid w:val="00A02097"/>
    <w:rsid w:val="00A07A89"/>
    <w:rsid w:val="00A117A8"/>
    <w:rsid w:val="00A12F2E"/>
    <w:rsid w:val="00A329EA"/>
    <w:rsid w:val="00A45B19"/>
    <w:rsid w:val="00A52FE0"/>
    <w:rsid w:val="00A64E66"/>
    <w:rsid w:val="00A71E8B"/>
    <w:rsid w:val="00A7613B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737BA"/>
    <w:rsid w:val="00B76EF3"/>
    <w:rsid w:val="00B91A22"/>
    <w:rsid w:val="00B9655F"/>
    <w:rsid w:val="00BB57A0"/>
    <w:rsid w:val="00BB69B5"/>
    <w:rsid w:val="00BD7F09"/>
    <w:rsid w:val="00BF3EBE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70090"/>
    <w:rsid w:val="00C76B65"/>
    <w:rsid w:val="00CA7E30"/>
    <w:rsid w:val="00CB2E75"/>
    <w:rsid w:val="00CB5B4F"/>
    <w:rsid w:val="00CC021D"/>
    <w:rsid w:val="00CC1E46"/>
    <w:rsid w:val="00CC2611"/>
    <w:rsid w:val="00CC63A6"/>
    <w:rsid w:val="00CE5D11"/>
    <w:rsid w:val="00D07891"/>
    <w:rsid w:val="00D1641F"/>
    <w:rsid w:val="00D16688"/>
    <w:rsid w:val="00D25301"/>
    <w:rsid w:val="00D310D5"/>
    <w:rsid w:val="00D458A6"/>
    <w:rsid w:val="00D45AAC"/>
    <w:rsid w:val="00D5401F"/>
    <w:rsid w:val="00D543FD"/>
    <w:rsid w:val="00D8070C"/>
    <w:rsid w:val="00D827BC"/>
    <w:rsid w:val="00D86ADF"/>
    <w:rsid w:val="00D9422E"/>
    <w:rsid w:val="00D946F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119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5454C"/>
    <w:rsid w:val="00F72265"/>
    <w:rsid w:val="00F83EA2"/>
    <w:rsid w:val="00F83F9B"/>
    <w:rsid w:val="00F938F5"/>
    <w:rsid w:val="00F93A54"/>
    <w:rsid w:val="00F971AA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121F51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157</TotalTime>
  <Pages>2</Pages>
  <Words>472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Dr.Yashesh Zaveri</cp:lastModifiedBy>
  <cp:revision>42</cp:revision>
  <cp:lastPrinted>2017-09-14T07:14:00Z</cp:lastPrinted>
  <dcterms:created xsi:type="dcterms:W3CDTF">2020-03-14T08:02:00Z</dcterms:created>
  <dcterms:modified xsi:type="dcterms:W3CDTF">2024-03-10T17:55:00Z</dcterms:modified>
</cp:coreProperties>
</file>