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436DC" w14:textId="77777777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 xml:space="preserve">Seat </w:t>
      </w:r>
      <w:proofErr w:type="gramStart"/>
      <w:r w:rsidRPr="00AD2855">
        <w:rPr>
          <w:rFonts w:ascii="Times New Roman" w:hAnsi="Times New Roman"/>
          <w:b/>
          <w:bCs/>
          <w:sz w:val="18"/>
          <w:szCs w:val="18"/>
        </w:rPr>
        <w:t>No:_</w:t>
      </w:r>
      <w:proofErr w:type="gramEnd"/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59796CFD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2257024D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7EFFF605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3C8E2AE8" w14:textId="64ADA7A9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5C5A80">
        <w:rPr>
          <w:rFonts w:ascii="Times New Roman" w:hAnsi="Times New Roman"/>
          <w:b/>
          <w:bCs/>
        </w:rPr>
        <w:t xml:space="preserve"> IV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564BA5">
        <w:rPr>
          <w:rFonts w:ascii="Times New Roman" w:hAnsi="Times New Roman"/>
          <w:b/>
          <w:bCs/>
        </w:rPr>
        <w:t>14/03/2024</w:t>
      </w:r>
    </w:p>
    <w:p w14:paraId="3510E152" w14:textId="19893258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5C5A80">
        <w:rPr>
          <w:rFonts w:ascii="Times New Roman" w:hAnsi="Times New Roman"/>
          <w:b/>
          <w:bCs/>
        </w:rPr>
        <w:t xml:space="preserve"> 06216252</w:t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63A0D4DD" w14:textId="2E8E434B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5C5A80">
        <w:rPr>
          <w:rFonts w:ascii="Times New Roman" w:hAnsi="Times New Roman"/>
          <w:b/>
          <w:bCs/>
        </w:rPr>
        <w:t xml:space="preserve"> Retail Logistics</w:t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2C130677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70EBD772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22B536EA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1D086449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65FBFD9D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0F3D599D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"/>
        <w:gridCol w:w="509"/>
        <w:gridCol w:w="3280"/>
        <w:gridCol w:w="3481"/>
        <w:gridCol w:w="597"/>
        <w:gridCol w:w="546"/>
        <w:gridCol w:w="840"/>
        <w:gridCol w:w="524"/>
      </w:tblGrid>
      <w:tr w:rsidR="00A07A89" w:rsidRPr="00AD2855" w14:paraId="1B6EA1B8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3FA38CE4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0060CACB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C50778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6076A1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57CCA1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F62C6BA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0326D13C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7E3EC2A4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48BE13A0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F03B951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25" w:type="dxa"/>
          </w:tcPr>
          <w:p w14:paraId="0CE92A40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14:paraId="68069A36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14:paraId="6056F5F6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1EC32ADB" w14:textId="77777777" w:rsidTr="00A07A89">
        <w:trPr>
          <w:cantSplit/>
          <w:trHeight w:hRule="exact" w:val="629"/>
          <w:tblHeader/>
        </w:trPr>
        <w:tc>
          <w:tcPr>
            <w:tcW w:w="488" w:type="dxa"/>
            <w:shd w:val="clear" w:color="auto" w:fill="auto"/>
            <w:vAlign w:val="center"/>
          </w:tcPr>
          <w:p w14:paraId="0335AFB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3DA376F9" w14:textId="1346A5EA" w:rsidR="00A07A89" w:rsidRPr="00A81734" w:rsidRDefault="005C5A80" w:rsidP="005C5A80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A81734">
              <w:rPr>
                <w:rFonts w:ascii="Times New Roman" w:hAnsi="Times New Roman"/>
                <w:bCs/>
                <w:color w:val="000000" w:themeColor="text1"/>
              </w:rPr>
              <w:t xml:space="preserve">1. </w:t>
            </w:r>
            <w:r w:rsidR="001E0812" w:rsidRPr="00A81734">
              <w:rPr>
                <w:rFonts w:ascii="Times New Roman" w:hAnsi="Times New Roman"/>
              </w:rPr>
              <w:t>What is the primary goal of retail logistics in the current dynamic business environment?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317F75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9794C82" w14:textId="7E300547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D78C0AA" w14:textId="7E453B89" w:rsidR="00A07A89" w:rsidRPr="00AD2855" w:rsidRDefault="0066463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6C83FE64" w14:textId="3E5C9E0D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A07A89" w:rsidRPr="00AD2855" w14:paraId="052760DC" w14:textId="77777777" w:rsidTr="009B354A">
        <w:trPr>
          <w:cantSplit/>
          <w:trHeight w:hRule="exact" w:val="283"/>
          <w:tblHeader/>
        </w:trPr>
        <w:tc>
          <w:tcPr>
            <w:tcW w:w="488" w:type="dxa"/>
            <w:shd w:val="clear" w:color="auto" w:fill="auto"/>
            <w:vAlign w:val="center"/>
          </w:tcPr>
          <w:p w14:paraId="404FD60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51D25C13" w14:textId="3C9567E9" w:rsidR="00A07A89" w:rsidRPr="001E0812" w:rsidRDefault="00A07A89" w:rsidP="00AD2855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0E233214" w14:textId="02712480" w:rsidR="00A07A89" w:rsidRPr="00993EF3" w:rsidRDefault="009B354A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a. </w:t>
            </w:r>
            <w:r w:rsidR="001E0812" w:rsidRPr="001E0812">
              <w:rPr>
                <w:rFonts w:ascii="Times New Roman" w:hAnsi="Times New Roman"/>
                <w:bCs/>
                <w:color w:val="000000" w:themeColor="text1"/>
              </w:rPr>
              <w:t>Cost minimization</w:t>
            </w:r>
          </w:p>
        </w:tc>
        <w:tc>
          <w:tcPr>
            <w:tcW w:w="3629" w:type="dxa"/>
            <w:shd w:val="clear" w:color="auto" w:fill="auto"/>
          </w:tcPr>
          <w:p w14:paraId="7744CF53" w14:textId="21F772F6" w:rsidR="00A07A89" w:rsidRPr="00993EF3" w:rsidRDefault="009B354A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Pr="009B354A">
              <w:rPr>
                <w:rFonts w:ascii="Times New Roman" w:hAnsi="Times New Roman"/>
                <w:bCs/>
                <w:color w:val="000000" w:themeColor="text1"/>
              </w:rPr>
              <w:t>b. Maximizing inventory levels</w:t>
            </w:r>
          </w:p>
        </w:tc>
        <w:tc>
          <w:tcPr>
            <w:tcW w:w="598" w:type="dxa"/>
            <w:shd w:val="clear" w:color="auto" w:fill="auto"/>
          </w:tcPr>
          <w:p w14:paraId="25D2ADD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E6419B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13AC6E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6ECCAA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BE95794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52BB7DF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7DDD10DF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24DD4388" w14:textId="45A2FE44" w:rsidR="00A07A89" w:rsidRPr="00993EF3" w:rsidRDefault="009B354A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9B354A">
              <w:rPr>
                <w:rFonts w:ascii="Times New Roman" w:hAnsi="Times New Roman"/>
                <w:bCs/>
                <w:color w:val="000000" w:themeColor="text1"/>
              </w:rPr>
              <w:t xml:space="preserve">c. Enhancing </w:t>
            </w:r>
            <w:r w:rsidRPr="00667C16">
              <w:rPr>
                <w:rFonts w:ascii="Times New Roman" w:hAnsi="Times New Roman"/>
                <w:bCs/>
                <w:color w:val="000000" w:themeColor="text1"/>
              </w:rPr>
              <w:t>customer satisfaction</w:t>
            </w:r>
          </w:p>
        </w:tc>
        <w:tc>
          <w:tcPr>
            <w:tcW w:w="3629" w:type="dxa"/>
            <w:shd w:val="clear" w:color="auto" w:fill="auto"/>
          </w:tcPr>
          <w:p w14:paraId="57749072" w14:textId="139C0FD0" w:rsidR="00A07A89" w:rsidRPr="00993EF3" w:rsidRDefault="009B354A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Pr="009B354A">
              <w:rPr>
                <w:rFonts w:ascii="Times New Roman" w:hAnsi="Times New Roman"/>
                <w:bCs/>
                <w:color w:val="000000" w:themeColor="text1"/>
              </w:rPr>
              <w:t>d. Streamlining internal processes</w:t>
            </w:r>
          </w:p>
        </w:tc>
        <w:tc>
          <w:tcPr>
            <w:tcW w:w="598" w:type="dxa"/>
            <w:shd w:val="clear" w:color="auto" w:fill="auto"/>
          </w:tcPr>
          <w:p w14:paraId="2DD64FA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1BAF5F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C7AC9F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DA2DC4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5179DF02" w14:textId="77777777" w:rsidTr="00C600A3">
        <w:trPr>
          <w:cantSplit/>
          <w:trHeight w:hRule="exact" w:val="560"/>
          <w:tblHeader/>
        </w:trPr>
        <w:tc>
          <w:tcPr>
            <w:tcW w:w="488" w:type="dxa"/>
            <w:shd w:val="clear" w:color="auto" w:fill="auto"/>
            <w:vAlign w:val="center"/>
          </w:tcPr>
          <w:p w14:paraId="11D17CB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2CA9676C" w14:textId="12FDA743" w:rsidR="00A07A89" w:rsidRPr="000A2ECE" w:rsidRDefault="00A07A89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2.</w:t>
            </w:r>
            <w:r w:rsidR="00FF593C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FF593C" w:rsidRPr="00FF593C">
              <w:rPr>
                <w:rFonts w:ascii="Times New Roman" w:hAnsi="Times New Roman"/>
                <w:bCs/>
                <w:color w:val="000000" w:themeColor="text1"/>
              </w:rPr>
              <w:t>Which factor contributes significantly to the changing landscape of retail logistics?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9F15AE5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B38FA07" w14:textId="13478316" w:rsidR="00A07A89" w:rsidRPr="00AD2855" w:rsidRDefault="00B9201B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13DCBBAF" w14:textId="22D8E6AB" w:rsidR="00A07A89" w:rsidRPr="00AD2855" w:rsidRDefault="0066463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1618D396" w14:textId="022836B0" w:rsidR="00A07A89" w:rsidRPr="00AD2855" w:rsidRDefault="001F6DD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A07A89" w:rsidRPr="00AD2855" w14:paraId="34B0C10C" w14:textId="77777777" w:rsidTr="000E280F">
        <w:trPr>
          <w:cantSplit/>
          <w:trHeight w:hRule="exact" w:val="285"/>
          <w:tblHeader/>
        </w:trPr>
        <w:tc>
          <w:tcPr>
            <w:tcW w:w="488" w:type="dxa"/>
            <w:shd w:val="clear" w:color="auto" w:fill="auto"/>
            <w:vAlign w:val="center"/>
          </w:tcPr>
          <w:p w14:paraId="4B6D2E7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369B48F1" w14:textId="77777777" w:rsidR="00A07A89" w:rsidRPr="000A2EC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7E4A1F9C" w14:textId="3AD27E23" w:rsidR="00A07A89" w:rsidRPr="000A2ECE" w:rsidRDefault="000E280F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0E280F">
              <w:rPr>
                <w:rFonts w:ascii="Times New Roman" w:hAnsi="Times New Roman"/>
                <w:bCs/>
                <w:color w:val="000000" w:themeColor="text1"/>
              </w:rPr>
              <w:t>a. Stable market conditions</w:t>
            </w:r>
          </w:p>
        </w:tc>
        <w:tc>
          <w:tcPr>
            <w:tcW w:w="3629" w:type="dxa"/>
            <w:shd w:val="clear" w:color="auto" w:fill="auto"/>
          </w:tcPr>
          <w:p w14:paraId="7CABB09C" w14:textId="56DF3D2B" w:rsidR="00A07A89" w:rsidRPr="000A2ECE" w:rsidRDefault="000E280F" w:rsidP="000A2ECE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0E280F">
              <w:rPr>
                <w:rFonts w:ascii="Times New Roman" w:hAnsi="Times New Roman"/>
                <w:bCs/>
                <w:color w:val="000000" w:themeColor="text1"/>
              </w:rPr>
              <w:t>b. Static customer preferences</w:t>
            </w:r>
          </w:p>
        </w:tc>
        <w:tc>
          <w:tcPr>
            <w:tcW w:w="598" w:type="dxa"/>
            <w:shd w:val="clear" w:color="auto" w:fill="auto"/>
          </w:tcPr>
          <w:p w14:paraId="61A3442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F79C91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E24FB3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BC5F76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3F4205C6" w14:textId="77777777" w:rsidTr="00BB260C">
        <w:trPr>
          <w:cantSplit/>
          <w:trHeight w:hRule="exact" w:val="289"/>
          <w:tblHeader/>
        </w:trPr>
        <w:tc>
          <w:tcPr>
            <w:tcW w:w="488" w:type="dxa"/>
            <w:shd w:val="clear" w:color="auto" w:fill="auto"/>
            <w:vAlign w:val="center"/>
          </w:tcPr>
          <w:p w14:paraId="7BEABDA6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777A96C4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34F6DB02" w14:textId="7CDC8C42" w:rsidR="00A07A89" w:rsidRPr="000A2ECE" w:rsidRDefault="000E280F" w:rsidP="005D71C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0E280F">
              <w:rPr>
                <w:rFonts w:ascii="Times New Roman" w:hAnsi="Times New Roman"/>
                <w:bCs/>
                <w:color w:val="000000" w:themeColor="text1"/>
              </w:rPr>
              <w:t xml:space="preserve">c. </w:t>
            </w:r>
            <w:r w:rsidRPr="00667C16">
              <w:rPr>
                <w:rFonts w:ascii="Times New Roman" w:hAnsi="Times New Roman"/>
                <w:bCs/>
                <w:color w:val="000000" w:themeColor="text1"/>
              </w:rPr>
              <w:t>Advances in technology</w:t>
            </w:r>
          </w:p>
        </w:tc>
        <w:tc>
          <w:tcPr>
            <w:tcW w:w="3629" w:type="dxa"/>
            <w:shd w:val="clear" w:color="auto" w:fill="auto"/>
          </w:tcPr>
          <w:p w14:paraId="7D3CB4AA" w14:textId="4C5AAC4D" w:rsidR="00A07A89" w:rsidRPr="000A2ECE" w:rsidRDefault="000E280F" w:rsidP="00BB260C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0E280F">
              <w:rPr>
                <w:rFonts w:ascii="Times New Roman" w:hAnsi="Times New Roman"/>
                <w:bCs/>
                <w:color w:val="000000" w:themeColor="text1"/>
              </w:rPr>
              <w:t>d. Traditional supply chain models</w:t>
            </w:r>
          </w:p>
        </w:tc>
        <w:tc>
          <w:tcPr>
            <w:tcW w:w="598" w:type="dxa"/>
            <w:shd w:val="clear" w:color="auto" w:fill="auto"/>
          </w:tcPr>
          <w:p w14:paraId="1CEBCEE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D6D323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12B0CB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B949C6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3C6F4B23" w14:textId="77777777" w:rsidTr="00576282">
        <w:trPr>
          <w:cantSplit/>
          <w:trHeight w:hRule="exact" w:val="564"/>
          <w:tblHeader/>
        </w:trPr>
        <w:tc>
          <w:tcPr>
            <w:tcW w:w="488" w:type="dxa"/>
            <w:shd w:val="clear" w:color="auto" w:fill="auto"/>
            <w:vAlign w:val="center"/>
          </w:tcPr>
          <w:p w14:paraId="62E44BD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6B3DE81E" w14:textId="7B4E9E13" w:rsidR="00A07A89" w:rsidRPr="009946C6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3.</w:t>
            </w:r>
            <w:r w:rsidR="00576282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576282" w:rsidRPr="00576282">
              <w:rPr>
                <w:rFonts w:ascii="Times New Roman" w:hAnsi="Times New Roman"/>
                <w:bCs/>
                <w:color w:val="000000" w:themeColor="text1"/>
              </w:rPr>
              <w:t>What is a key challenge faced by retailers in adapting to changing consumer expectations?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0FEBA83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74617EC" w14:textId="397C9412" w:rsidR="00A07A89" w:rsidRPr="00AD2855" w:rsidRDefault="00B9201B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7107487" w14:textId="7615F659" w:rsidR="00A07A89" w:rsidRPr="00AD2855" w:rsidRDefault="0066463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3D5336EF" w14:textId="05A0010E" w:rsidR="00A07A89" w:rsidRPr="00AD2855" w:rsidRDefault="001F6DD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A07A89" w:rsidRPr="00AD2855" w14:paraId="4D4FD577" w14:textId="77777777" w:rsidTr="00BB260C">
        <w:trPr>
          <w:cantSplit/>
          <w:trHeight w:hRule="exact" w:val="572"/>
          <w:tblHeader/>
        </w:trPr>
        <w:tc>
          <w:tcPr>
            <w:tcW w:w="488" w:type="dxa"/>
            <w:shd w:val="clear" w:color="auto" w:fill="auto"/>
            <w:vAlign w:val="center"/>
          </w:tcPr>
          <w:p w14:paraId="14A24F2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31C3C2BE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3E12CD9D" w14:textId="4721E61D" w:rsidR="00A07A89" w:rsidRPr="009946C6" w:rsidRDefault="00BB260C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BB260C">
              <w:rPr>
                <w:rFonts w:ascii="Times New Roman" w:hAnsi="Times New Roman"/>
                <w:bCs/>
                <w:color w:val="000000" w:themeColor="text1"/>
              </w:rPr>
              <w:t>a. Overemphasis on traditional methods</w:t>
            </w:r>
          </w:p>
        </w:tc>
        <w:tc>
          <w:tcPr>
            <w:tcW w:w="3629" w:type="dxa"/>
            <w:shd w:val="clear" w:color="auto" w:fill="auto"/>
          </w:tcPr>
          <w:p w14:paraId="7266CAA9" w14:textId="564FB2AC" w:rsidR="00A07A89" w:rsidRPr="009946C6" w:rsidRDefault="00BB260C" w:rsidP="009946C6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BB260C">
              <w:rPr>
                <w:rFonts w:ascii="Times New Roman" w:hAnsi="Times New Roman"/>
                <w:bCs/>
                <w:color w:val="000000" w:themeColor="text1"/>
              </w:rPr>
              <w:t>b. Limited product variety</w:t>
            </w:r>
          </w:p>
        </w:tc>
        <w:tc>
          <w:tcPr>
            <w:tcW w:w="598" w:type="dxa"/>
            <w:shd w:val="clear" w:color="auto" w:fill="auto"/>
          </w:tcPr>
          <w:p w14:paraId="6C79B24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3BA060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285C3C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0B3D06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3A96F981" w14:textId="77777777" w:rsidTr="00BB260C">
        <w:trPr>
          <w:cantSplit/>
          <w:trHeight w:hRule="exact" w:val="564"/>
          <w:tblHeader/>
        </w:trPr>
        <w:tc>
          <w:tcPr>
            <w:tcW w:w="488" w:type="dxa"/>
            <w:shd w:val="clear" w:color="auto" w:fill="auto"/>
            <w:vAlign w:val="center"/>
          </w:tcPr>
          <w:p w14:paraId="0ABD175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133527AB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793F9466" w14:textId="05772C43" w:rsidR="00A07A89" w:rsidRPr="009946C6" w:rsidRDefault="00BB260C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BB260C">
              <w:rPr>
                <w:rFonts w:ascii="Times New Roman" w:hAnsi="Times New Roman"/>
                <w:bCs/>
                <w:color w:val="000000" w:themeColor="text1"/>
              </w:rPr>
              <w:t>c. Slow adoption of e-commerce</w:t>
            </w:r>
          </w:p>
        </w:tc>
        <w:tc>
          <w:tcPr>
            <w:tcW w:w="3629" w:type="dxa"/>
            <w:shd w:val="clear" w:color="auto" w:fill="auto"/>
          </w:tcPr>
          <w:p w14:paraId="7C964F77" w14:textId="77777777" w:rsidR="00BB260C" w:rsidRPr="00BB260C" w:rsidRDefault="00BB260C" w:rsidP="00BB260C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BB260C">
              <w:rPr>
                <w:rFonts w:ascii="Times New Roman" w:hAnsi="Times New Roman"/>
                <w:bCs/>
                <w:color w:val="000000" w:themeColor="text1"/>
              </w:rPr>
              <w:t>d. Meeting the demand for pers</w:t>
            </w:r>
            <w:r w:rsidRPr="00667C16">
              <w:rPr>
                <w:rFonts w:ascii="Times New Roman" w:hAnsi="Times New Roman"/>
                <w:bCs/>
                <w:color w:val="000000" w:themeColor="text1"/>
              </w:rPr>
              <w:t>onaliz</w:t>
            </w:r>
            <w:r w:rsidRPr="00BB260C">
              <w:rPr>
                <w:rFonts w:ascii="Times New Roman" w:hAnsi="Times New Roman"/>
                <w:bCs/>
                <w:color w:val="000000" w:themeColor="text1"/>
              </w:rPr>
              <w:t>ed experiences</w:t>
            </w:r>
          </w:p>
          <w:p w14:paraId="172CFF9F" w14:textId="77777777" w:rsidR="00A07A89" w:rsidRPr="009946C6" w:rsidRDefault="00A07A89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</w:tcPr>
          <w:p w14:paraId="3457464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32F477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7D572E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2A4E2A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C100241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4CEE9A9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78AC51D6" w14:textId="4912E9A3" w:rsidR="00A07A89" w:rsidRPr="00476276" w:rsidRDefault="00AC679F" w:rsidP="00AD285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AC679F">
              <w:rPr>
                <w:rFonts w:ascii="Times New Roman" w:hAnsi="Times New Roman"/>
                <w:bCs/>
                <w:color w:val="000000" w:themeColor="text1"/>
              </w:rPr>
              <w:t>4. In the context of retail logistics, what does the term "omnichannel" refer to?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5CC828C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1B8D575" w14:textId="7B494F67" w:rsidR="00A07A89" w:rsidRPr="00AD2855" w:rsidRDefault="00B9201B" w:rsidP="00B9201B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7AE19D80" w14:textId="0E333EB9" w:rsidR="00A07A89" w:rsidRPr="00AD2855" w:rsidRDefault="001F6DD3" w:rsidP="001F6DD3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3C6439F3" w14:textId="665518B3" w:rsidR="00A07A89" w:rsidRPr="00AD2855" w:rsidRDefault="001F6DD3" w:rsidP="001F6DD3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A07A89" w:rsidRPr="00AD2855" w14:paraId="54C3608B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3D3375C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7A3AC216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3B34C1ED" w14:textId="36C85DC8" w:rsidR="00A07A89" w:rsidRPr="00476276" w:rsidRDefault="00E647B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E647BE">
              <w:rPr>
                <w:rFonts w:ascii="Times New Roman" w:hAnsi="Times New Roman"/>
                <w:bCs/>
                <w:color w:val="000000" w:themeColor="text1"/>
              </w:rPr>
              <w:t>a. Single-channel approach</w:t>
            </w:r>
          </w:p>
        </w:tc>
        <w:tc>
          <w:tcPr>
            <w:tcW w:w="3629" w:type="dxa"/>
            <w:shd w:val="clear" w:color="auto" w:fill="auto"/>
          </w:tcPr>
          <w:p w14:paraId="7200655B" w14:textId="152FB90F" w:rsidR="00A07A89" w:rsidRPr="00476276" w:rsidRDefault="00E647B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E647BE">
              <w:rPr>
                <w:rFonts w:ascii="Times New Roman" w:hAnsi="Times New Roman"/>
                <w:bCs/>
                <w:color w:val="000000" w:themeColor="text1"/>
              </w:rPr>
              <w:t xml:space="preserve">b. </w:t>
            </w:r>
            <w:proofErr w:type="gramStart"/>
            <w:r w:rsidRPr="00E647BE">
              <w:rPr>
                <w:rFonts w:ascii="Times New Roman" w:hAnsi="Times New Roman"/>
                <w:bCs/>
                <w:color w:val="000000" w:themeColor="text1"/>
              </w:rPr>
              <w:t>Multi-</w:t>
            </w:r>
            <w:r w:rsidRPr="00667C16">
              <w:rPr>
                <w:rFonts w:ascii="Times New Roman" w:hAnsi="Times New Roman"/>
                <w:bCs/>
                <w:color w:val="000000" w:themeColor="text1"/>
              </w:rPr>
              <w:t>channel</w:t>
            </w:r>
            <w:proofErr w:type="gramEnd"/>
            <w:r w:rsidRPr="00E647BE">
              <w:rPr>
                <w:rFonts w:ascii="Times New Roman" w:hAnsi="Times New Roman"/>
                <w:bCs/>
                <w:color w:val="000000" w:themeColor="text1"/>
              </w:rPr>
              <w:t xml:space="preserve"> approach</w:t>
            </w:r>
          </w:p>
        </w:tc>
        <w:tc>
          <w:tcPr>
            <w:tcW w:w="598" w:type="dxa"/>
            <w:shd w:val="clear" w:color="auto" w:fill="auto"/>
          </w:tcPr>
          <w:p w14:paraId="143D401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CD122F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E36A7A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1C9C62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8011EFA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665B8BE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61144F0D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63298FE5" w14:textId="1E38B4DD" w:rsidR="00A07A89" w:rsidRPr="00476276" w:rsidRDefault="009A155E" w:rsidP="00476276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9A155E">
              <w:rPr>
                <w:rFonts w:ascii="Times New Roman" w:hAnsi="Times New Roman"/>
                <w:bCs/>
                <w:color w:val="000000" w:themeColor="text1"/>
              </w:rPr>
              <w:t>c. Offline-only strategy</w:t>
            </w:r>
          </w:p>
        </w:tc>
        <w:tc>
          <w:tcPr>
            <w:tcW w:w="3629" w:type="dxa"/>
            <w:shd w:val="clear" w:color="auto" w:fill="auto"/>
          </w:tcPr>
          <w:p w14:paraId="03AE155D" w14:textId="77777777" w:rsidR="009A155E" w:rsidRPr="009A155E" w:rsidRDefault="009A155E" w:rsidP="009A155E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9A155E">
              <w:rPr>
                <w:rFonts w:ascii="Times New Roman" w:hAnsi="Times New Roman"/>
                <w:bCs/>
                <w:color w:val="000000" w:themeColor="text1"/>
              </w:rPr>
              <w:t>d. Limited distribution channels</w:t>
            </w:r>
          </w:p>
          <w:p w14:paraId="4C822CCA" w14:textId="77777777" w:rsidR="00A07A89" w:rsidRPr="00476276" w:rsidRDefault="00A07A89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</w:tcPr>
          <w:p w14:paraId="38FD311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451859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67FC9B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F69C6E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32067812" w14:textId="77777777" w:rsidTr="00A07A89">
        <w:trPr>
          <w:cantSplit/>
          <w:trHeight w:hRule="exact" w:val="563"/>
          <w:tblHeader/>
        </w:trPr>
        <w:tc>
          <w:tcPr>
            <w:tcW w:w="488" w:type="dxa"/>
            <w:shd w:val="clear" w:color="auto" w:fill="auto"/>
            <w:vAlign w:val="center"/>
          </w:tcPr>
          <w:p w14:paraId="0E0E557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6F12DEA" w14:textId="63B90D64" w:rsidR="00A07A89" w:rsidRPr="00DB6B7F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5.</w:t>
            </w:r>
            <w:r w:rsidR="009A155E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9A155E" w:rsidRPr="009A155E">
              <w:rPr>
                <w:rFonts w:ascii="Times New Roman" w:hAnsi="Times New Roman"/>
                <w:bCs/>
                <w:color w:val="000000" w:themeColor="text1"/>
              </w:rPr>
              <w:t>In the context of retailing logistics, what is the significance of real-time visibility in supply chain management?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D7B3DA0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BF8183C" w14:textId="25BBE0AD" w:rsidR="00A07A89" w:rsidRPr="00AD2855" w:rsidRDefault="00B9201B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77C6B266" w14:textId="32559A44" w:rsidR="00A07A89" w:rsidRPr="00AD2855" w:rsidRDefault="001F6DD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1CB6F5F5" w14:textId="066C632C" w:rsidR="00A07A89" w:rsidRPr="00AD2855" w:rsidRDefault="001F6DD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A07A89" w:rsidRPr="00AD2855" w14:paraId="10D9079B" w14:textId="77777777" w:rsidTr="009A155E">
        <w:trPr>
          <w:cantSplit/>
          <w:trHeight w:hRule="exact" w:val="565"/>
          <w:tblHeader/>
        </w:trPr>
        <w:tc>
          <w:tcPr>
            <w:tcW w:w="488" w:type="dxa"/>
            <w:shd w:val="clear" w:color="auto" w:fill="auto"/>
            <w:vAlign w:val="center"/>
          </w:tcPr>
          <w:p w14:paraId="3D3909A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50333D14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58BB0F11" w14:textId="452017FA" w:rsidR="00A07A89" w:rsidRPr="00B06E35" w:rsidRDefault="009A155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9A155E">
              <w:rPr>
                <w:rFonts w:ascii="Times New Roman" w:hAnsi="Times New Roman"/>
                <w:bCs/>
                <w:color w:val="000000" w:themeColor="text1"/>
              </w:rPr>
              <w:t>a. Reducing the need for technology</w:t>
            </w:r>
          </w:p>
        </w:tc>
        <w:tc>
          <w:tcPr>
            <w:tcW w:w="3629" w:type="dxa"/>
            <w:shd w:val="clear" w:color="auto" w:fill="auto"/>
          </w:tcPr>
          <w:p w14:paraId="1B3DE11C" w14:textId="02E35DBE" w:rsidR="00A07A89" w:rsidRPr="00B06E35" w:rsidRDefault="009A155E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Pr="009A155E">
              <w:rPr>
                <w:rFonts w:ascii="Times New Roman" w:hAnsi="Times New Roman"/>
                <w:bCs/>
                <w:color w:val="000000" w:themeColor="text1"/>
              </w:rPr>
              <w:t xml:space="preserve">b. </w:t>
            </w:r>
            <w:r w:rsidRPr="00667C16">
              <w:rPr>
                <w:rFonts w:ascii="Times New Roman" w:hAnsi="Times New Roman"/>
                <w:bCs/>
                <w:color w:val="000000" w:themeColor="text1"/>
              </w:rPr>
              <w:t>Enhancing decision</w:t>
            </w:r>
            <w:r w:rsidRPr="009A155E">
              <w:rPr>
                <w:rFonts w:ascii="Times New Roman" w:hAnsi="Times New Roman"/>
                <w:b/>
                <w:color w:val="000000" w:themeColor="text1"/>
              </w:rPr>
              <w:t>-</w:t>
            </w:r>
            <w:r w:rsidRPr="009A155E">
              <w:rPr>
                <w:rFonts w:ascii="Times New Roman" w:hAnsi="Times New Roman"/>
                <w:bCs/>
                <w:color w:val="000000" w:themeColor="text1"/>
              </w:rPr>
              <w:t>making and responsiveness</w:t>
            </w:r>
          </w:p>
        </w:tc>
        <w:tc>
          <w:tcPr>
            <w:tcW w:w="598" w:type="dxa"/>
            <w:shd w:val="clear" w:color="auto" w:fill="auto"/>
          </w:tcPr>
          <w:p w14:paraId="2FF1B22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64C913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26B6E9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E7DF2D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5C44D95" w14:textId="77777777" w:rsidTr="00453E88">
        <w:trPr>
          <w:cantSplit/>
          <w:trHeight w:hRule="exact" w:val="573"/>
          <w:tblHeader/>
        </w:trPr>
        <w:tc>
          <w:tcPr>
            <w:tcW w:w="488" w:type="dxa"/>
            <w:shd w:val="clear" w:color="auto" w:fill="auto"/>
            <w:vAlign w:val="center"/>
          </w:tcPr>
          <w:p w14:paraId="71058A5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7C982A6D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74A0921A" w14:textId="3DAE07C2" w:rsidR="00A07A89" w:rsidRPr="00B06E35" w:rsidRDefault="00453E88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453E88">
              <w:rPr>
                <w:rFonts w:ascii="Times New Roman" w:hAnsi="Times New Roman"/>
                <w:bCs/>
                <w:color w:val="000000" w:themeColor="text1"/>
              </w:rPr>
              <w:t>c. Slowing down the supply chain processes</w:t>
            </w:r>
          </w:p>
        </w:tc>
        <w:tc>
          <w:tcPr>
            <w:tcW w:w="3629" w:type="dxa"/>
            <w:shd w:val="clear" w:color="auto" w:fill="auto"/>
          </w:tcPr>
          <w:p w14:paraId="48F18FC6" w14:textId="02B4F675" w:rsidR="00453E88" w:rsidRPr="00453E88" w:rsidRDefault="00453E88" w:rsidP="00453E88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453E88">
              <w:rPr>
                <w:rFonts w:ascii="Times New Roman" w:hAnsi="Times New Roman"/>
                <w:bCs/>
                <w:color w:val="000000" w:themeColor="text1"/>
              </w:rPr>
              <w:t>d. Limiting communication with suppliers</w:t>
            </w:r>
          </w:p>
          <w:p w14:paraId="4F11EF0C" w14:textId="76257D43" w:rsidR="00A07A89" w:rsidRPr="00B06E35" w:rsidRDefault="00A07A89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</w:tcPr>
          <w:p w14:paraId="7E0C861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180D4F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676824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B70143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757CCA6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36E1318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78361787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</w:t>
            </w:r>
            <w:proofErr w:type="gramStart"/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>)</w:t>
            </w:r>
            <w:proofErr w:type="gramEnd"/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E31902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25" w:type="dxa"/>
          </w:tcPr>
          <w:p w14:paraId="5E74EB2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66F45F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5DAD63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5E566799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6E52D4A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7AB49DB2" w14:textId="6AD3B9C4" w:rsidR="00A07A89" w:rsidRPr="005B4927" w:rsidRDefault="00BA18A6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BA18A6">
              <w:rPr>
                <w:rFonts w:ascii="Times New Roman" w:hAnsi="Times New Roman"/>
                <w:bCs/>
                <w:color w:val="000000" w:themeColor="text1"/>
              </w:rPr>
              <w:t>D</w:t>
            </w:r>
            <w:r>
              <w:rPr>
                <w:rFonts w:ascii="Times New Roman" w:hAnsi="Times New Roman"/>
                <w:bCs/>
                <w:color w:val="000000" w:themeColor="text1"/>
              </w:rPr>
              <w:t>efine Home Delivery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E12BB4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FA6CE16" w14:textId="33A7068B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D3CE641" w14:textId="4398B86E" w:rsidR="00A07A89" w:rsidRPr="00AD2855" w:rsidRDefault="0066463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145A114D" w14:textId="612DBC0E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A07A89" w:rsidRPr="00AD2855" w14:paraId="2A220409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33D1545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009E5053" w14:textId="01F5454B" w:rsidR="00A07A89" w:rsidRPr="005B4927" w:rsidRDefault="00BA18A6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Define Retailing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47C402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DB58390" w14:textId="29B2D718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785127C" w14:textId="54E836CA" w:rsidR="00A07A89" w:rsidRPr="00AD2855" w:rsidRDefault="0066463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472323D2" w14:textId="5459856F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A07A89" w:rsidRPr="00AD2855" w14:paraId="3F8304B6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7601917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3535F438" w14:textId="01823EBD" w:rsidR="00A07A89" w:rsidRPr="005B4927" w:rsidRDefault="00BA18A6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Define Supply Chain Management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1E6E38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1B3B46B" w14:textId="4CF269F7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261D48CF" w14:textId="190BFC2C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4C7F022B" w14:textId="0960D52F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A07A89" w:rsidRPr="00AD2855" w14:paraId="18D79221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205892D6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7AC7F011" w14:textId="77777777" w:rsidR="00A07A89" w:rsidRDefault="00BA18A6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Define E-Commerce</w:t>
            </w:r>
          </w:p>
          <w:p w14:paraId="0105D19F" w14:textId="32BCC341" w:rsidR="00BA18A6" w:rsidRPr="00BA18A6" w:rsidRDefault="00BA18A6" w:rsidP="00BA18A6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  <w:vAlign w:val="center"/>
          </w:tcPr>
          <w:p w14:paraId="574764E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8F5D458" w14:textId="0AD8160E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9E019A6" w14:textId="7BD5D2D0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6544BB70" w14:textId="2A61B879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A07A89" w:rsidRPr="00AD2855" w14:paraId="248AED9C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210DB8A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2672C9FF" w14:textId="74E1131B" w:rsidR="00A07A89" w:rsidRPr="005B4927" w:rsidRDefault="00BA18A6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Define ECR (Efficient Customer Response)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CBC0CD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54629DD" w14:textId="1ED2CB17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FC0EA3D" w14:textId="5505638E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46E6EFD1" w14:textId="01EEB3E1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A07A89" w:rsidRPr="00AD2855" w14:paraId="578BCF31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00CA347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684C8FCD" w14:textId="59B40AC2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 xml:space="preserve">questions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C3596FF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25" w:type="dxa"/>
          </w:tcPr>
          <w:p w14:paraId="0EEE8CAE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097B318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6BE8F4A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5A68DDA6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2998655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6739816" w14:textId="39724329" w:rsidR="00A07A89" w:rsidRPr="00531D2F" w:rsidRDefault="00BB752A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 w:rsidRPr="00BB752A">
              <w:rPr>
                <w:rFonts w:ascii="Times New Roman" w:hAnsi="Times New Roman"/>
              </w:rPr>
              <w:t>Explain the extended value chain in Retail Logistics Management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B9E5EA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5A224A0" w14:textId="17C5E715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86406E8" w14:textId="6B8AD3A0" w:rsidR="00A07A89" w:rsidRPr="00AD2855" w:rsidRDefault="0066463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6069EAFD" w14:textId="2CBE3EA1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A07A89" w:rsidRPr="00AD2855" w14:paraId="421A007F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040C1F2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601483BE" w14:textId="1FABB4CC" w:rsidR="00A07A89" w:rsidRPr="007A7EAF" w:rsidRDefault="00BB752A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the structure of Retail Logistics system?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E0F090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1DA5F28" w14:textId="625181D7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18166E8" w14:textId="47E57EB6" w:rsidR="00A07A89" w:rsidRPr="00AD2855" w:rsidRDefault="0066463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3C55C958" w14:textId="6DCCD38F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A07A89" w:rsidRPr="00AD2855" w14:paraId="4841C398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7A91E59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4A20FF49" w14:textId="063F68F9" w:rsidR="00A07A89" w:rsidRPr="000D7888" w:rsidRDefault="00BB752A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Discuss the significance of Retail and Supplier in Supply Chain.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EEE671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AF4BEF5" w14:textId="6BEF10A9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A4E9772" w14:textId="4A3AE103" w:rsidR="00A07A89" w:rsidRPr="00AD2855" w:rsidRDefault="0066463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2414AD1C" w14:textId="22EDA3B6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A07A89" w:rsidRPr="00AD2855" w14:paraId="5434A006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1DF96F7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053517FF" w14:textId="6B2AACDC" w:rsidR="00A07A89" w:rsidRPr="000D7888" w:rsidRDefault="008279BA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the meaning of Competitive Advantage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0E6523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EED4492" w14:textId="4D5F1164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6F6C9C82" w14:textId="4AC9314D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34BD10A7" w14:textId="66ACD94C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A07A89" w:rsidRPr="00AD2855" w14:paraId="0AC6593D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01EBD95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4FFE1CFF" w14:textId="0CDDB0BF" w:rsidR="00A07A89" w:rsidRPr="00647DD2" w:rsidRDefault="00BB752A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List the </w:t>
            </w:r>
            <w:r w:rsidRPr="00BB752A">
              <w:rPr>
                <w:rFonts w:ascii="Times New Roman" w:hAnsi="Times New Roman"/>
                <w:bCs/>
              </w:rPr>
              <w:t>types of Retail Logistics.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2AB518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163B8A7" w14:textId="532AF5AE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49AFCE3C" w14:textId="23753456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BEDK</w:t>
            </w:r>
          </w:p>
        </w:tc>
        <w:tc>
          <w:tcPr>
            <w:tcW w:w="525" w:type="dxa"/>
          </w:tcPr>
          <w:p w14:paraId="7887BF64" w14:textId="2F863930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A07A89" w:rsidRPr="00AD2855" w14:paraId="58756702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765A4103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7F7D17B5" w14:textId="77777777" w:rsidR="00A07A89" w:rsidRPr="00187BF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 w:rsidRPr="00187BF5">
              <w:rPr>
                <w:rFonts w:ascii="Times New Roman" w:hAnsi="Times New Roman"/>
                <w:b/>
                <w:bCs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D03724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84369C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D3CDCD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2F1FCA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6E6FC483" w14:textId="77777777" w:rsidTr="001F6DD3">
        <w:trPr>
          <w:cantSplit/>
          <w:trHeight w:hRule="exact" w:val="832"/>
          <w:tblHeader/>
        </w:trPr>
        <w:tc>
          <w:tcPr>
            <w:tcW w:w="488" w:type="dxa"/>
            <w:shd w:val="clear" w:color="auto" w:fill="auto"/>
            <w:vAlign w:val="center"/>
          </w:tcPr>
          <w:p w14:paraId="2AFD8C3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BFA2287" w14:textId="2EA906A9" w:rsidR="00A07A89" w:rsidRPr="00AA0A04" w:rsidRDefault="002C7AE1" w:rsidP="009932AE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Discuss the challenges faced by retailer in today’s era.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60B867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25" w:type="dxa"/>
          </w:tcPr>
          <w:p w14:paraId="23331D0A" w14:textId="321FF193" w:rsidR="00A07A89" w:rsidRPr="00AD2855" w:rsidRDefault="00B9201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AEDC1E0" w14:textId="0FC0103F" w:rsidR="00A07A89" w:rsidRPr="00AD2855" w:rsidRDefault="0066463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BA, CT</w:t>
            </w:r>
          </w:p>
        </w:tc>
        <w:tc>
          <w:tcPr>
            <w:tcW w:w="525" w:type="dxa"/>
          </w:tcPr>
          <w:p w14:paraId="0E33A5E4" w14:textId="26CEAB4A" w:rsidR="00A07A89" w:rsidRPr="00AD2855" w:rsidRDefault="001F6DD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I, II, III</w:t>
            </w:r>
          </w:p>
        </w:tc>
      </w:tr>
      <w:tr w:rsidR="00A07A89" w:rsidRPr="00AD2855" w14:paraId="6A82F9FC" w14:textId="77777777" w:rsidTr="001F6DD3">
        <w:trPr>
          <w:cantSplit/>
          <w:trHeight w:hRule="exact" w:val="857"/>
          <w:tblHeader/>
        </w:trPr>
        <w:tc>
          <w:tcPr>
            <w:tcW w:w="488" w:type="dxa"/>
            <w:shd w:val="clear" w:color="auto" w:fill="auto"/>
            <w:vAlign w:val="center"/>
          </w:tcPr>
          <w:p w14:paraId="50D2C7A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lastRenderedPageBreak/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C99709A" w14:textId="77777777" w:rsidR="00076834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1E165F">
              <w:rPr>
                <w:rFonts w:ascii="Times New Roman" w:hAnsi="Times New Roman"/>
              </w:rPr>
              <w:t>Elaborat</w:t>
            </w:r>
            <w:r w:rsidR="00076834">
              <w:rPr>
                <w:rFonts w:ascii="Times New Roman" w:hAnsi="Times New Roman"/>
              </w:rPr>
              <w:t>e the importance of relationships in Supply chain with the help of an illustration.</w:t>
            </w:r>
          </w:p>
          <w:p w14:paraId="41415703" w14:textId="09D21C6E" w:rsidR="00A07A89" w:rsidRPr="00165CA9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1E165F">
              <w:rPr>
                <w:rFonts w:ascii="Times New Roman" w:hAnsi="Times New Roman"/>
              </w:rPr>
              <w:t xml:space="preserve">    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2B3DAAC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25" w:type="dxa"/>
          </w:tcPr>
          <w:p w14:paraId="48D89E06" w14:textId="0E835452" w:rsidR="00A07A89" w:rsidRPr="00AD2855" w:rsidRDefault="00B9201B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9332619" w14:textId="6898185D" w:rsidR="00A07A89" w:rsidRPr="00AD2855" w:rsidRDefault="0066463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PI</w:t>
            </w:r>
          </w:p>
        </w:tc>
        <w:tc>
          <w:tcPr>
            <w:tcW w:w="525" w:type="dxa"/>
          </w:tcPr>
          <w:p w14:paraId="7A49565C" w14:textId="3BB7945B" w:rsidR="00A07A89" w:rsidRPr="00AD2855" w:rsidRDefault="001F6DD3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I, II, III</w:t>
            </w:r>
          </w:p>
        </w:tc>
      </w:tr>
      <w:tr w:rsidR="00A07A89" w:rsidRPr="00AD2855" w14:paraId="13F9FDAF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3DBD2E69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1DAA4145" w14:textId="77777777" w:rsidR="00A07A89" w:rsidRPr="00187BF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 w:rsidRPr="00187BF5">
              <w:rPr>
                <w:rFonts w:ascii="Times New Roman" w:hAnsi="Times New Roman"/>
                <w:b/>
                <w:bCs/>
              </w:rPr>
              <w:t xml:space="preserve">Attempt any two questions.   </w:t>
            </w:r>
            <w:r w:rsidRPr="00187BF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</w:t>
            </w:r>
            <w:proofErr w:type="gramStart"/>
            <w:r w:rsidRPr="00187BF5">
              <w:rPr>
                <w:rFonts w:ascii="Times New Roman" w:hAnsi="Times New Roman"/>
                <w:b/>
                <w:bCs/>
                <w:color w:val="000000" w:themeColor="text1"/>
              </w:rPr>
              <w:t>of  5</w:t>
            </w:r>
            <w:proofErr w:type="gramEnd"/>
            <w:r w:rsidRPr="00187BF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796C6B7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25" w:type="dxa"/>
          </w:tcPr>
          <w:p w14:paraId="5E521B5E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EF0CA88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6966DAA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4B8AA6F1" w14:textId="77777777" w:rsidTr="001F6DD3">
        <w:trPr>
          <w:cantSplit/>
          <w:trHeight w:hRule="exact" w:val="844"/>
          <w:tblHeader/>
        </w:trPr>
        <w:tc>
          <w:tcPr>
            <w:tcW w:w="488" w:type="dxa"/>
            <w:shd w:val="clear" w:color="auto" w:fill="auto"/>
            <w:vAlign w:val="center"/>
          </w:tcPr>
          <w:p w14:paraId="7885DDC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42999513" w14:textId="6F778A00" w:rsidR="00A07A89" w:rsidRPr="00AD2855" w:rsidRDefault="00076834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Discuss in detail the Internationalization in Supply Chain with the help of an illustration.</w:t>
            </w:r>
            <w:r w:rsidR="00A07A89" w:rsidRPr="001E165F">
              <w:rPr>
                <w:rFonts w:ascii="Times New Roman" w:hAnsi="Times New Roman"/>
              </w:rPr>
              <w:t xml:space="preserve">    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8F8D0E6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C72B69D" w14:textId="5F467EF1" w:rsidR="00A07A89" w:rsidRPr="00AD2855" w:rsidRDefault="00B9201B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7D45B35" w14:textId="4A781D69" w:rsidR="00A07A89" w:rsidRPr="00AD2855" w:rsidRDefault="0066463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PI, CT</w:t>
            </w:r>
          </w:p>
        </w:tc>
        <w:tc>
          <w:tcPr>
            <w:tcW w:w="525" w:type="dxa"/>
          </w:tcPr>
          <w:p w14:paraId="28BBE69C" w14:textId="2587E12E" w:rsidR="00A07A89" w:rsidRPr="00AD2855" w:rsidRDefault="001F6DD3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I, II, III</w:t>
            </w:r>
          </w:p>
        </w:tc>
      </w:tr>
      <w:tr w:rsidR="00A07A89" w:rsidRPr="00AD2855" w14:paraId="41446F9A" w14:textId="77777777" w:rsidTr="001F6DD3">
        <w:trPr>
          <w:cantSplit/>
          <w:trHeight w:hRule="exact" w:val="856"/>
          <w:tblHeader/>
        </w:trPr>
        <w:tc>
          <w:tcPr>
            <w:tcW w:w="488" w:type="dxa"/>
            <w:shd w:val="clear" w:color="auto" w:fill="auto"/>
            <w:vAlign w:val="center"/>
          </w:tcPr>
          <w:p w14:paraId="2133553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495863B6" w14:textId="50483C68" w:rsidR="00A07A89" w:rsidRDefault="00145F71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145F71">
              <w:rPr>
                <w:rFonts w:ascii="Times New Roman" w:hAnsi="Times New Roman"/>
              </w:rPr>
              <w:t>“Retailing provides benefits to society and consumers”. Elaborate your views on this statement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EF62351" w14:textId="77777777" w:rsidR="00A07A89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3B5D157" w14:textId="2E80C363" w:rsidR="00A07A89" w:rsidRDefault="00B9201B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12CB433" w14:textId="6FD02DCC" w:rsidR="00A07A89" w:rsidRDefault="001F6DD3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BA, CT</w:t>
            </w:r>
          </w:p>
        </w:tc>
        <w:tc>
          <w:tcPr>
            <w:tcW w:w="525" w:type="dxa"/>
          </w:tcPr>
          <w:p w14:paraId="7B09C7D7" w14:textId="01B503BD" w:rsidR="00A07A89" w:rsidRDefault="001F6DD3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I, II, III</w:t>
            </w:r>
          </w:p>
        </w:tc>
      </w:tr>
      <w:tr w:rsidR="00A07A89" w:rsidRPr="00AD2855" w14:paraId="17BB5BDA" w14:textId="77777777" w:rsidTr="00B959EC">
        <w:trPr>
          <w:cantSplit/>
          <w:trHeight w:hRule="exact" w:val="854"/>
          <w:tblHeader/>
        </w:trPr>
        <w:tc>
          <w:tcPr>
            <w:tcW w:w="488" w:type="dxa"/>
            <w:shd w:val="clear" w:color="auto" w:fill="auto"/>
            <w:vAlign w:val="center"/>
          </w:tcPr>
          <w:p w14:paraId="797A416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622B2FA8" w14:textId="40DC41FB" w:rsidR="00A07A89" w:rsidRPr="00AD2855" w:rsidRDefault="00145F71" w:rsidP="008943CF">
            <w:pPr>
              <w:spacing w:before="0" w:after="0"/>
              <w:rPr>
                <w:rFonts w:ascii="Times New Roman" w:hAnsi="Times New Roman"/>
              </w:rPr>
            </w:pPr>
            <w:r w:rsidRPr="00145F71">
              <w:rPr>
                <w:rFonts w:ascii="Times New Roman" w:hAnsi="Times New Roman"/>
              </w:rPr>
              <w:t>Elaborate about the framework for analyzing the environmental impact of retail deliveries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DD01EF8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440C8E4" w14:textId="77308C1E" w:rsidR="00A07A89" w:rsidRPr="00AD2855" w:rsidRDefault="00B9201B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6467A087" w14:textId="10B47BD4" w:rsidR="00A07A89" w:rsidRPr="00AD2855" w:rsidRDefault="0066463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PI</w:t>
            </w:r>
          </w:p>
        </w:tc>
        <w:tc>
          <w:tcPr>
            <w:tcW w:w="525" w:type="dxa"/>
          </w:tcPr>
          <w:p w14:paraId="768642BE" w14:textId="492D20D5" w:rsidR="00A07A89" w:rsidRPr="00AD2855" w:rsidRDefault="001F6DD3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I, II, III</w:t>
            </w:r>
          </w:p>
        </w:tc>
      </w:tr>
    </w:tbl>
    <w:p w14:paraId="09BF722C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D16637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1652F6" w14:textId="77777777" w:rsidR="00C52A7B" w:rsidRDefault="00C52A7B" w:rsidP="0014568C">
      <w:pPr>
        <w:spacing w:before="0" w:after="0"/>
      </w:pPr>
      <w:r>
        <w:separator/>
      </w:r>
    </w:p>
  </w:endnote>
  <w:endnote w:type="continuationSeparator" w:id="0">
    <w:p w14:paraId="1CB5078F" w14:textId="77777777" w:rsidR="00C52A7B" w:rsidRDefault="00C52A7B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536A66C0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33F4C03F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84D4CD" w14:textId="77777777" w:rsidR="00C52A7B" w:rsidRDefault="00C52A7B" w:rsidP="0014568C">
      <w:pPr>
        <w:spacing w:before="0" w:after="0"/>
      </w:pPr>
      <w:r>
        <w:separator/>
      </w:r>
    </w:p>
  </w:footnote>
  <w:footnote w:type="continuationSeparator" w:id="0">
    <w:p w14:paraId="1F43F4BD" w14:textId="77777777" w:rsidR="00C52A7B" w:rsidRDefault="00C52A7B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3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76834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0E280F"/>
    <w:rsid w:val="001003F7"/>
    <w:rsid w:val="00112F41"/>
    <w:rsid w:val="00120BD1"/>
    <w:rsid w:val="00127A2C"/>
    <w:rsid w:val="00134207"/>
    <w:rsid w:val="001445F0"/>
    <w:rsid w:val="0014568C"/>
    <w:rsid w:val="00145F71"/>
    <w:rsid w:val="00147B03"/>
    <w:rsid w:val="00165CA9"/>
    <w:rsid w:val="00172AC4"/>
    <w:rsid w:val="001732F1"/>
    <w:rsid w:val="00177C4D"/>
    <w:rsid w:val="00187BF5"/>
    <w:rsid w:val="001B6941"/>
    <w:rsid w:val="001D0B88"/>
    <w:rsid w:val="001D3090"/>
    <w:rsid w:val="001D6238"/>
    <w:rsid w:val="001E0812"/>
    <w:rsid w:val="001E165F"/>
    <w:rsid w:val="001E6F6F"/>
    <w:rsid w:val="001F6101"/>
    <w:rsid w:val="001F6DD3"/>
    <w:rsid w:val="002152E1"/>
    <w:rsid w:val="002504C9"/>
    <w:rsid w:val="00254E0F"/>
    <w:rsid w:val="00264175"/>
    <w:rsid w:val="002642D5"/>
    <w:rsid w:val="00273223"/>
    <w:rsid w:val="00291624"/>
    <w:rsid w:val="002B6564"/>
    <w:rsid w:val="002C3490"/>
    <w:rsid w:val="002C45E3"/>
    <w:rsid w:val="002C7AE1"/>
    <w:rsid w:val="002E057D"/>
    <w:rsid w:val="002E2BD0"/>
    <w:rsid w:val="002E3CFD"/>
    <w:rsid w:val="002F7A4F"/>
    <w:rsid w:val="003052E0"/>
    <w:rsid w:val="003057C4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F3BDF"/>
    <w:rsid w:val="00413269"/>
    <w:rsid w:val="004211F6"/>
    <w:rsid w:val="0043362D"/>
    <w:rsid w:val="004347E7"/>
    <w:rsid w:val="00436523"/>
    <w:rsid w:val="00437BB1"/>
    <w:rsid w:val="00447F45"/>
    <w:rsid w:val="00453E88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224DD"/>
    <w:rsid w:val="00531D2F"/>
    <w:rsid w:val="00555955"/>
    <w:rsid w:val="00564BA5"/>
    <w:rsid w:val="00566CB5"/>
    <w:rsid w:val="005748BA"/>
    <w:rsid w:val="00576282"/>
    <w:rsid w:val="00590087"/>
    <w:rsid w:val="005A6EF6"/>
    <w:rsid w:val="005A7ED6"/>
    <w:rsid w:val="005B4927"/>
    <w:rsid w:val="005B631F"/>
    <w:rsid w:val="005B6FEA"/>
    <w:rsid w:val="005B78A2"/>
    <w:rsid w:val="005B7C0C"/>
    <w:rsid w:val="005C5A80"/>
    <w:rsid w:val="005C6A65"/>
    <w:rsid w:val="005D6111"/>
    <w:rsid w:val="005D71CC"/>
    <w:rsid w:val="005F174E"/>
    <w:rsid w:val="005F26E1"/>
    <w:rsid w:val="00607E9A"/>
    <w:rsid w:val="00621E14"/>
    <w:rsid w:val="00624BC3"/>
    <w:rsid w:val="006466A8"/>
    <w:rsid w:val="00646820"/>
    <w:rsid w:val="00647D8D"/>
    <w:rsid w:val="00647DD2"/>
    <w:rsid w:val="00664637"/>
    <w:rsid w:val="00667C16"/>
    <w:rsid w:val="00676737"/>
    <w:rsid w:val="006D0B79"/>
    <w:rsid w:val="006D322C"/>
    <w:rsid w:val="00704AB4"/>
    <w:rsid w:val="0071380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B6F67"/>
    <w:rsid w:val="007C394E"/>
    <w:rsid w:val="007E42B2"/>
    <w:rsid w:val="0082095C"/>
    <w:rsid w:val="0082415D"/>
    <w:rsid w:val="00825948"/>
    <w:rsid w:val="008279BA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7B57"/>
    <w:rsid w:val="00980E93"/>
    <w:rsid w:val="00992644"/>
    <w:rsid w:val="009932AE"/>
    <w:rsid w:val="00993EF3"/>
    <w:rsid w:val="009946C6"/>
    <w:rsid w:val="009A155E"/>
    <w:rsid w:val="009B29CD"/>
    <w:rsid w:val="009B33A1"/>
    <w:rsid w:val="009B354A"/>
    <w:rsid w:val="009B3D83"/>
    <w:rsid w:val="009D2718"/>
    <w:rsid w:val="009D7905"/>
    <w:rsid w:val="00A02097"/>
    <w:rsid w:val="00A07A89"/>
    <w:rsid w:val="00A117A8"/>
    <w:rsid w:val="00A329EA"/>
    <w:rsid w:val="00A45B19"/>
    <w:rsid w:val="00A52FE0"/>
    <w:rsid w:val="00A64E66"/>
    <w:rsid w:val="00A71E8B"/>
    <w:rsid w:val="00A81734"/>
    <w:rsid w:val="00A90E3E"/>
    <w:rsid w:val="00A9620E"/>
    <w:rsid w:val="00AA0A04"/>
    <w:rsid w:val="00AB1FB3"/>
    <w:rsid w:val="00AB4AF3"/>
    <w:rsid w:val="00AC49B2"/>
    <w:rsid w:val="00AC5AD1"/>
    <w:rsid w:val="00AC679F"/>
    <w:rsid w:val="00AD2855"/>
    <w:rsid w:val="00AD7BCC"/>
    <w:rsid w:val="00AD7E17"/>
    <w:rsid w:val="00AE08CF"/>
    <w:rsid w:val="00AE55C5"/>
    <w:rsid w:val="00AE6AFF"/>
    <w:rsid w:val="00B06E35"/>
    <w:rsid w:val="00B31BD6"/>
    <w:rsid w:val="00B737BA"/>
    <w:rsid w:val="00B76EF3"/>
    <w:rsid w:val="00B91A22"/>
    <w:rsid w:val="00B9201B"/>
    <w:rsid w:val="00B959EC"/>
    <w:rsid w:val="00B9655F"/>
    <w:rsid w:val="00BA18A6"/>
    <w:rsid w:val="00BB260C"/>
    <w:rsid w:val="00BB57A0"/>
    <w:rsid w:val="00BB752A"/>
    <w:rsid w:val="00BD7F09"/>
    <w:rsid w:val="00BF6C7D"/>
    <w:rsid w:val="00C00E12"/>
    <w:rsid w:val="00C02DF8"/>
    <w:rsid w:val="00C103E1"/>
    <w:rsid w:val="00C11F8F"/>
    <w:rsid w:val="00C449BD"/>
    <w:rsid w:val="00C50295"/>
    <w:rsid w:val="00C52A7B"/>
    <w:rsid w:val="00C54D22"/>
    <w:rsid w:val="00C56FC3"/>
    <w:rsid w:val="00C600A3"/>
    <w:rsid w:val="00C70090"/>
    <w:rsid w:val="00C76B65"/>
    <w:rsid w:val="00CA7E30"/>
    <w:rsid w:val="00CB2E75"/>
    <w:rsid w:val="00CC021D"/>
    <w:rsid w:val="00CC1E46"/>
    <w:rsid w:val="00CC2611"/>
    <w:rsid w:val="00CC63A6"/>
    <w:rsid w:val="00CE5D11"/>
    <w:rsid w:val="00D07891"/>
    <w:rsid w:val="00D1641F"/>
    <w:rsid w:val="00D16637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6ADF"/>
    <w:rsid w:val="00D9422E"/>
    <w:rsid w:val="00D946F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647BE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5454C"/>
    <w:rsid w:val="00F72265"/>
    <w:rsid w:val="00F83F9B"/>
    <w:rsid w:val="00F93A54"/>
    <w:rsid w:val="00F971AA"/>
    <w:rsid w:val="00FB23FC"/>
    <w:rsid w:val="00FE2A08"/>
    <w:rsid w:val="00FE736E"/>
    <w:rsid w:val="00FF59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BF42EF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0E280F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n-IN"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019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3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168</TotalTime>
  <Pages>2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HIREN HARSORA</cp:lastModifiedBy>
  <cp:revision>62</cp:revision>
  <cp:lastPrinted>2017-09-14T07:14:00Z</cp:lastPrinted>
  <dcterms:created xsi:type="dcterms:W3CDTF">2020-03-14T08:02:00Z</dcterms:created>
  <dcterms:modified xsi:type="dcterms:W3CDTF">2024-03-08T11:47:00Z</dcterms:modified>
</cp:coreProperties>
</file>