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3702D" w14:textId="4B7BF40A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r w:rsidR="00C82DB4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 xml:space="preserve">Enrollment </w:t>
      </w:r>
      <w:r w:rsidR="00C82DB4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</w:p>
    <w:p w14:paraId="38C34053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35876FB1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27D4B457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26173BAF" w14:textId="017A5168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C82DB4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C82DB4">
        <w:rPr>
          <w:rFonts w:ascii="Times New Roman" w:hAnsi="Times New Roman"/>
          <w:b/>
          <w:bCs/>
        </w:rPr>
        <w:t>15.03.2024</w:t>
      </w:r>
    </w:p>
    <w:p w14:paraId="64596663" w14:textId="04A2F732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C82DB4">
        <w:rPr>
          <w:rFonts w:ascii="Times New Roman" w:hAnsi="Times New Roman"/>
          <w:b/>
          <w:bCs/>
        </w:rPr>
        <w:t xml:space="preserve"> 06203253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54B9DE8C" w14:textId="4E80DC8E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C82DB4">
        <w:rPr>
          <w:rFonts w:ascii="Times New Roman" w:hAnsi="Times New Roman"/>
          <w:b/>
          <w:bCs/>
        </w:rPr>
        <w:t xml:space="preserve"> Retail Management</w:t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799B80FD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5DB06BD6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5425C962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48AB89DF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77D4FE9C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41389544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"/>
        <w:gridCol w:w="3790"/>
        <w:gridCol w:w="3471"/>
        <w:gridCol w:w="597"/>
        <w:gridCol w:w="546"/>
        <w:gridCol w:w="840"/>
        <w:gridCol w:w="524"/>
      </w:tblGrid>
      <w:tr w:rsidR="00A07A89" w:rsidRPr="00AD2855" w14:paraId="17B140DB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32C32F71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Q.1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04FFBE72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239DE5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112F7D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2FBB875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4844EFD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2ADF611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0611C4D0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72B81C5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C23A845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1EFB2C52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840" w:type="dxa"/>
          </w:tcPr>
          <w:p w14:paraId="24E003AF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4" w:type="dxa"/>
          </w:tcPr>
          <w:p w14:paraId="40FA056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5A8DF37B" w14:textId="77777777" w:rsidTr="00195EA7">
        <w:trPr>
          <w:cantSplit/>
          <w:trHeight w:hRule="exact" w:val="629"/>
          <w:tblHeader/>
        </w:trPr>
        <w:tc>
          <w:tcPr>
            <w:tcW w:w="483" w:type="dxa"/>
            <w:shd w:val="clear" w:color="auto" w:fill="auto"/>
            <w:vAlign w:val="center"/>
          </w:tcPr>
          <w:p w14:paraId="76C5C61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C4E1B82" w14:textId="019B0ECC" w:rsidR="00A07A89" w:rsidRPr="004D6630" w:rsidRDefault="001D6D38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1D6D38">
              <w:rPr>
                <w:rFonts w:ascii="Times New Roman" w:hAnsi="Times New Roman"/>
                <w:bCs/>
                <w:color w:val="000000" w:themeColor="text1"/>
              </w:rPr>
              <w:t>24X7 convenience stores situated close to homes to generate high footprints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are called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7B81FD1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4D7B519" w14:textId="07AA46D5" w:rsidR="00A07A89" w:rsidRPr="00AD2855" w:rsidRDefault="005164A1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224B543B" w14:textId="11E9C21B" w:rsidR="00A07A89" w:rsidRPr="00AD2855" w:rsidRDefault="00195EA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3EEB0E3C" w14:textId="469C0300" w:rsidR="00A07A89" w:rsidRPr="00AD2855" w:rsidRDefault="005164A1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5CAA99EB" w14:textId="77777777" w:rsidTr="00195EA7">
        <w:trPr>
          <w:cantSplit/>
          <w:trHeight w:hRule="exact" w:val="283"/>
          <w:tblHeader/>
        </w:trPr>
        <w:tc>
          <w:tcPr>
            <w:tcW w:w="483" w:type="dxa"/>
            <w:shd w:val="clear" w:color="auto" w:fill="auto"/>
            <w:vAlign w:val="center"/>
          </w:tcPr>
          <w:p w14:paraId="12C28DCD" w14:textId="77777777" w:rsidR="001D6D38" w:rsidRPr="00AD2855" w:rsidRDefault="001D6D38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7F33A799" w14:textId="4DD8D675" w:rsidR="001D6D38" w:rsidRPr="00993EF3" w:rsidRDefault="001D6D3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 Convenience store</w:t>
            </w:r>
          </w:p>
        </w:tc>
        <w:tc>
          <w:tcPr>
            <w:tcW w:w="3471" w:type="dxa"/>
            <w:shd w:val="clear" w:color="auto" w:fill="auto"/>
          </w:tcPr>
          <w:p w14:paraId="7BB1848D" w14:textId="0AE542EB" w:rsidR="001D6D38" w:rsidRPr="00993EF3" w:rsidRDefault="001D6D38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 Destination format</w:t>
            </w:r>
          </w:p>
        </w:tc>
        <w:tc>
          <w:tcPr>
            <w:tcW w:w="597" w:type="dxa"/>
            <w:shd w:val="clear" w:color="auto" w:fill="auto"/>
          </w:tcPr>
          <w:p w14:paraId="64370BAF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EC81928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4D79F28A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5A5A7E42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1AB0CA16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7DFB473" w14:textId="77777777" w:rsidR="001D6D38" w:rsidRPr="00AD2855" w:rsidRDefault="001D6D38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1AB08280" w14:textId="5B61BE92" w:rsidR="001D6D38" w:rsidRPr="00993EF3" w:rsidRDefault="001D6D3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 Department store</w:t>
            </w:r>
          </w:p>
        </w:tc>
        <w:tc>
          <w:tcPr>
            <w:tcW w:w="3471" w:type="dxa"/>
            <w:shd w:val="clear" w:color="auto" w:fill="auto"/>
          </w:tcPr>
          <w:p w14:paraId="008B3142" w14:textId="1A74D1AC" w:rsidR="001D6D38" w:rsidRPr="00993EF3" w:rsidRDefault="001D6D38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 Big Box store</w:t>
            </w:r>
          </w:p>
        </w:tc>
        <w:tc>
          <w:tcPr>
            <w:tcW w:w="597" w:type="dxa"/>
            <w:shd w:val="clear" w:color="auto" w:fill="auto"/>
          </w:tcPr>
          <w:p w14:paraId="76ED72C3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E588F1E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76771CAE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5294348C" w14:textId="77777777" w:rsidR="001D6D38" w:rsidRPr="00AD2855" w:rsidRDefault="001D6D38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E234754" w14:textId="77777777" w:rsidTr="00195EA7">
        <w:trPr>
          <w:cantSplit/>
          <w:trHeight w:hRule="exact" w:val="560"/>
          <w:tblHeader/>
        </w:trPr>
        <w:tc>
          <w:tcPr>
            <w:tcW w:w="483" w:type="dxa"/>
            <w:shd w:val="clear" w:color="auto" w:fill="auto"/>
            <w:vAlign w:val="center"/>
          </w:tcPr>
          <w:p w14:paraId="0B455EB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7F4EAF0C" w14:textId="31477E3B" w:rsidR="00A07A89" w:rsidRPr="000F4EDC" w:rsidRDefault="000F4EDC" w:rsidP="000F4EDC">
            <w:pPr>
              <w:pStyle w:val="ListParagraph"/>
              <w:numPr>
                <w:ilvl w:val="0"/>
                <w:numId w:val="8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The core of this theory of retail development is ‘ability to adapt to change successfully.’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89E5E2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E8E4B71" w14:textId="2A6C1506" w:rsidR="00A07A89" w:rsidRPr="00AD2855" w:rsidRDefault="005164A1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73F10903" w14:textId="775808FE" w:rsidR="00A07A89" w:rsidRPr="00AD2855" w:rsidRDefault="00195EA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00F3A590" w14:textId="6A2BFEA0" w:rsidR="00A07A89" w:rsidRPr="00AD2855" w:rsidRDefault="005164A1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7D38834F" w14:textId="77777777" w:rsidTr="00195EA7">
        <w:trPr>
          <w:cantSplit/>
          <w:trHeight w:hRule="exact" w:val="299"/>
          <w:tblHeader/>
        </w:trPr>
        <w:tc>
          <w:tcPr>
            <w:tcW w:w="483" w:type="dxa"/>
            <w:shd w:val="clear" w:color="auto" w:fill="auto"/>
            <w:vAlign w:val="center"/>
          </w:tcPr>
          <w:p w14:paraId="4A7415F7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39472B12" w14:textId="161F5326" w:rsidR="001D6D38" w:rsidRPr="000A2ECE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</w:t>
            </w:r>
            <w:r w:rsidR="000F4EDC">
              <w:rPr>
                <w:rFonts w:ascii="Times New Roman" w:hAnsi="Times New Roman"/>
                <w:bCs/>
                <w:color w:val="000000" w:themeColor="text1"/>
              </w:rPr>
              <w:t xml:space="preserve"> Survival theory</w:t>
            </w:r>
          </w:p>
        </w:tc>
        <w:tc>
          <w:tcPr>
            <w:tcW w:w="3471" w:type="dxa"/>
            <w:shd w:val="clear" w:color="auto" w:fill="auto"/>
          </w:tcPr>
          <w:p w14:paraId="7A4C1559" w14:textId="360CA253" w:rsidR="001D6D38" w:rsidRPr="000A2ECE" w:rsidRDefault="001D6D38" w:rsidP="001D6D38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0F4EDC">
              <w:rPr>
                <w:rFonts w:ascii="Times New Roman" w:hAnsi="Times New Roman"/>
                <w:bCs/>
                <w:color w:val="000000" w:themeColor="text1"/>
              </w:rPr>
              <w:t xml:space="preserve"> Cyclical theory</w:t>
            </w:r>
          </w:p>
        </w:tc>
        <w:tc>
          <w:tcPr>
            <w:tcW w:w="597" w:type="dxa"/>
            <w:shd w:val="clear" w:color="auto" w:fill="auto"/>
          </w:tcPr>
          <w:p w14:paraId="53DBDFEE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52A9D2E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3EDCC0E2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5E06968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2422E84F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7C12674E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7597DBCF" w14:textId="4F5DB327" w:rsidR="001D6D38" w:rsidRPr="000A2ECE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 w:rsidR="000F4EDC">
              <w:rPr>
                <w:rFonts w:ascii="Times New Roman" w:hAnsi="Times New Roman"/>
                <w:bCs/>
                <w:color w:val="000000" w:themeColor="text1"/>
              </w:rPr>
              <w:t xml:space="preserve"> Conflict theory</w:t>
            </w:r>
          </w:p>
        </w:tc>
        <w:tc>
          <w:tcPr>
            <w:tcW w:w="3471" w:type="dxa"/>
            <w:shd w:val="clear" w:color="auto" w:fill="auto"/>
          </w:tcPr>
          <w:p w14:paraId="5DD89107" w14:textId="33039678" w:rsidR="001D6D38" w:rsidRPr="000A2ECE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0F4EDC">
              <w:rPr>
                <w:rFonts w:ascii="Times New Roman" w:hAnsi="Times New Roman"/>
                <w:bCs/>
                <w:color w:val="000000" w:themeColor="text1"/>
              </w:rPr>
              <w:t xml:space="preserve"> Environment theory</w:t>
            </w:r>
          </w:p>
        </w:tc>
        <w:tc>
          <w:tcPr>
            <w:tcW w:w="597" w:type="dxa"/>
            <w:shd w:val="clear" w:color="auto" w:fill="auto"/>
          </w:tcPr>
          <w:p w14:paraId="5840AB0F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3EF3F68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4C605445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268DAC97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2A2DA6C6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6A36F52A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59683DA0" w14:textId="6C53DF0C" w:rsidR="001D6D38" w:rsidRPr="001F2D30" w:rsidRDefault="0019548E" w:rsidP="001F2D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Which of the following is not an approach to building customer loyalty?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F10F626" w14:textId="77777777" w:rsidR="001D6D38" w:rsidRPr="00AD2855" w:rsidRDefault="001D6D38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8BFCD2C" w14:textId="0F6F5123" w:rsidR="001D6D38" w:rsidRPr="00AD2855" w:rsidRDefault="005164A1" w:rsidP="005164A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112EE1C3" w14:textId="123F3C60" w:rsidR="001D6D38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4E97A1F9" w14:textId="74E1257D" w:rsidR="001D6D38" w:rsidRPr="00AD2855" w:rsidRDefault="005164A1" w:rsidP="005164A1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32AF1A20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3463C130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3052AEAB" w14:textId="6769999C" w:rsidR="001D6D38" w:rsidRPr="009946C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</w:t>
            </w:r>
            <w:r w:rsidR="0019548E">
              <w:rPr>
                <w:rFonts w:ascii="Times New Roman" w:hAnsi="Times New Roman"/>
                <w:bCs/>
                <w:color w:val="000000" w:themeColor="text1"/>
              </w:rPr>
              <w:t xml:space="preserve"> Free home delivery</w:t>
            </w:r>
          </w:p>
        </w:tc>
        <w:tc>
          <w:tcPr>
            <w:tcW w:w="3471" w:type="dxa"/>
            <w:shd w:val="clear" w:color="auto" w:fill="auto"/>
          </w:tcPr>
          <w:p w14:paraId="6F03943C" w14:textId="1CCC0E3A" w:rsidR="001D6D38" w:rsidRPr="009946C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19548E">
              <w:rPr>
                <w:rFonts w:ascii="Times New Roman" w:hAnsi="Times New Roman"/>
                <w:bCs/>
                <w:color w:val="000000" w:themeColor="text1"/>
              </w:rPr>
              <w:t xml:space="preserve"> Brand image</w:t>
            </w:r>
          </w:p>
        </w:tc>
        <w:tc>
          <w:tcPr>
            <w:tcW w:w="597" w:type="dxa"/>
            <w:shd w:val="clear" w:color="auto" w:fill="auto"/>
          </w:tcPr>
          <w:p w14:paraId="775AB1E3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D674779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2E2DF075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36E89F4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1D69E2C4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028A1838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6B1CF737" w14:textId="20375EBB" w:rsidR="001D6D38" w:rsidRPr="009946C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 w:rsidR="0019548E">
              <w:rPr>
                <w:rFonts w:ascii="Times New Roman" w:hAnsi="Times New Roman"/>
                <w:bCs/>
                <w:color w:val="000000" w:themeColor="text1"/>
              </w:rPr>
              <w:t xml:space="preserve"> Positioning</w:t>
            </w:r>
          </w:p>
        </w:tc>
        <w:tc>
          <w:tcPr>
            <w:tcW w:w="3471" w:type="dxa"/>
            <w:shd w:val="clear" w:color="auto" w:fill="auto"/>
          </w:tcPr>
          <w:p w14:paraId="5144E1F2" w14:textId="3CAEAD16" w:rsidR="001D6D38" w:rsidRPr="009946C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19548E">
              <w:rPr>
                <w:rFonts w:ascii="Times New Roman" w:hAnsi="Times New Roman"/>
                <w:bCs/>
                <w:color w:val="000000" w:themeColor="text1"/>
              </w:rPr>
              <w:t xml:space="preserve"> Customer service</w:t>
            </w:r>
          </w:p>
        </w:tc>
        <w:tc>
          <w:tcPr>
            <w:tcW w:w="597" w:type="dxa"/>
            <w:shd w:val="clear" w:color="auto" w:fill="auto"/>
          </w:tcPr>
          <w:p w14:paraId="5A9CDDE6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EF9AA5A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5B092AD1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09BC71E4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1FC6B9D2" w14:textId="77777777" w:rsidTr="00195EA7">
        <w:trPr>
          <w:cantSplit/>
          <w:trHeight w:hRule="exact" w:val="547"/>
          <w:tblHeader/>
        </w:trPr>
        <w:tc>
          <w:tcPr>
            <w:tcW w:w="483" w:type="dxa"/>
            <w:shd w:val="clear" w:color="auto" w:fill="auto"/>
            <w:vAlign w:val="center"/>
          </w:tcPr>
          <w:p w14:paraId="022D2FC1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A8DBB95" w14:textId="6F08BB73" w:rsidR="001D6D38" w:rsidRPr="001F2D30" w:rsidRDefault="001F2D30" w:rsidP="001F2D30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4. The market </w:t>
            </w:r>
            <w:r w:rsidRPr="001F2D30">
              <w:rPr>
                <w:rFonts w:ascii="Times New Roman" w:hAnsi="Times New Roman"/>
                <w:bCs/>
                <w:color w:val="000000" w:themeColor="text1"/>
              </w:rPr>
              <w:t>segment(s) toward which the retailer plans to focus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its resources and retail mix is called _____.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4A620D03" w14:textId="77777777" w:rsidR="001D6D38" w:rsidRPr="00AD2855" w:rsidRDefault="001D6D38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E99FA51" w14:textId="3C8869E8" w:rsidR="001D6D38" w:rsidRPr="00AD2855" w:rsidRDefault="005164A1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6424C12D" w14:textId="7D506B23" w:rsidR="001D6D38" w:rsidRPr="00AD2855" w:rsidRDefault="00195EA7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CT</w:t>
            </w:r>
          </w:p>
        </w:tc>
        <w:tc>
          <w:tcPr>
            <w:tcW w:w="524" w:type="dxa"/>
          </w:tcPr>
          <w:p w14:paraId="7113CDB0" w14:textId="7C680FD6" w:rsidR="001D6D38" w:rsidRPr="00AD2855" w:rsidRDefault="005164A1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76ACF094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25D381E3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030B0E71" w14:textId="566AD71D" w:rsidR="001D6D38" w:rsidRPr="0047627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</w:t>
            </w:r>
            <w:r w:rsidR="001F2D30">
              <w:rPr>
                <w:rFonts w:ascii="Times New Roman" w:hAnsi="Times New Roman"/>
                <w:bCs/>
                <w:color w:val="000000" w:themeColor="text1"/>
              </w:rPr>
              <w:t xml:space="preserve"> Segment</w:t>
            </w:r>
          </w:p>
        </w:tc>
        <w:tc>
          <w:tcPr>
            <w:tcW w:w="3471" w:type="dxa"/>
            <w:shd w:val="clear" w:color="auto" w:fill="auto"/>
          </w:tcPr>
          <w:p w14:paraId="5A35B90D" w14:textId="54AD314D" w:rsidR="001D6D38" w:rsidRPr="0047627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1F2D30">
              <w:rPr>
                <w:rFonts w:ascii="Times New Roman" w:hAnsi="Times New Roman"/>
                <w:bCs/>
                <w:color w:val="000000" w:themeColor="text1"/>
              </w:rPr>
              <w:t xml:space="preserve"> Niche market</w:t>
            </w:r>
          </w:p>
        </w:tc>
        <w:tc>
          <w:tcPr>
            <w:tcW w:w="597" w:type="dxa"/>
            <w:shd w:val="clear" w:color="auto" w:fill="auto"/>
          </w:tcPr>
          <w:p w14:paraId="5A0903D0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6E4161C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1730F7F5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4CA525EE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733F2E3E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639644CA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41E45133" w14:textId="489FD422" w:rsidR="001D6D38" w:rsidRPr="00476276" w:rsidRDefault="001D6D38" w:rsidP="001D6D38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 w:rsidR="001F2D30">
              <w:rPr>
                <w:rFonts w:ascii="Times New Roman" w:hAnsi="Times New Roman"/>
                <w:bCs/>
                <w:color w:val="000000" w:themeColor="text1"/>
              </w:rPr>
              <w:t xml:space="preserve"> Mass market</w:t>
            </w:r>
          </w:p>
        </w:tc>
        <w:tc>
          <w:tcPr>
            <w:tcW w:w="3471" w:type="dxa"/>
            <w:shd w:val="clear" w:color="auto" w:fill="auto"/>
          </w:tcPr>
          <w:p w14:paraId="6F0BF734" w14:textId="270716D3" w:rsidR="001D6D38" w:rsidRPr="00476276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1F2D30">
              <w:rPr>
                <w:rFonts w:ascii="Times New Roman" w:hAnsi="Times New Roman"/>
                <w:bCs/>
                <w:color w:val="000000" w:themeColor="text1"/>
              </w:rPr>
              <w:t xml:space="preserve"> Target market</w:t>
            </w:r>
          </w:p>
        </w:tc>
        <w:tc>
          <w:tcPr>
            <w:tcW w:w="597" w:type="dxa"/>
            <w:shd w:val="clear" w:color="auto" w:fill="auto"/>
          </w:tcPr>
          <w:p w14:paraId="39177263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38C1A67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40DDC479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6C734BF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33E97549" w14:textId="77777777" w:rsidTr="00195EA7">
        <w:trPr>
          <w:cantSplit/>
          <w:trHeight w:hRule="exact" w:val="856"/>
          <w:tblHeader/>
        </w:trPr>
        <w:tc>
          <w:tcPr>
            <w:tcW w:w="483" w:type="dxa"/>
            <w:shd w:val="clear" w:color="auto" w:fill="auto"/>
            <w:vAlign w:val="center"/>
          </w:tcPr>
          <w:p w14:paraId="59DDFCD4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7421E59B" w14:textId="05BBB962" w:rsidR="003D5E81" w:rsidRPr="003D5E81" w:rsidRDefault="001D6D38" w:rsidP="000F4EDC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5.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3D5E81" w:rsidRPr="003D5E81">
              <w:rPr>
                <w:rFonts w:ascii="Times New Roman" w:hAnsi="Times New Roman"/>
                <w:bCs/>
                <w:color w:val="000000" w:themeColor="text1"/>
              </w:rPr>
              <w:t xml:space="preserve">A 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>__________</w:t>
            </w:r>
            <w:r w:rsidR="003D5E81" w:rsidRPr="003D5E81">
              <w:rPr>
                <w:rFonts w:ascii="Times New Roman" w:hAnsi="Times New Roman"/>
                <w:bCs/>
                <w:color w:val="000000" w:themeColor="text1"/>
              </w:rPr>
              <w:t xml:space="preserve"> concentrates on selling one product/ service line such as apparel and accessories, toys, furniture. They have a deep assortment in their chosen category and tailor their strategy to selective market segment.</w:t>
            </w:r>
          </w:p>
          <w:p w14:paraId="3439380B" w14:textId="53726A9C" w:rsidR="001D6D38" w:rsidRPr="00DB6B7F" w:rsidRDefault="001D6D38" w:rsidP="001D6D38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7" w:type="dxa"/>
            <w:shd w:val="clear" w:color="auto" w:fill="auto"/>
            <w:vAlign w:val="center"/>
          </w:tcPr>
          <w:p w14:paraId="1227CE79" w14:textId="77777777" w:rsidR="001D6D38" w:rsidRPr="00AD2855" w:rsidRDefault="001D6D38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C28AE95" w14:textId="5853B9FA" w:rsidR="001D6D38" w:rsidRPr="00AD2855" w:rsidRDefault="005164A1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5FBE4D90" w14:textId="3B2534C7" w:rsidR="001D6D38" w:rsidRPr="00AD2855" w:rsidRDefault="00195EA7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BA</w:t>
            </w:r>
          </w:p>
        </w:tc>
        <w:tc>
          <w:tcPr>
            <w:tcW w:w="524" w:type="dxa"/>
          </w:tcPr>
          <w:p w14:paraId="22B27970" w14:textId="3F348672" w:rsidR="001D6D38" w:rsidRPr="00AD2855" w:rsidRDefault="005164A1" w:rsidP="001D6D38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6CD27454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E4542D2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2D287C93" w14:textId="3322385A" w:rsidR="001D6D38" w:rsidRPr="00B06E35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 xml:space="preserve"> Specialty store</w:t>
            </w:r>
          </w:p>
        </w:tc>
        <w:tc>
          <w:tcPr>
            <w:tcW w:w="3471" w:type="dxa"/>
            <w:shd w:val="clear" w:color="auto" w:fill="auto"/>
          </w:tcPr>
          <w:p w14:paraId="053FDD49" w14:textId="21EE3A1D" w:rsidR="001D6D38" w:rsidRPr="00B06E35" w:rsidRDefault="001D6D38" w:rsidP="001D6D38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 xml:space="preserve"> Department store</w:t>
            </w:r>
          </w:p>
        </w:tc>
        <w:tc>
          <w:tcPr>
            <w:tcW w:w="597" w:type="dxa"/>
            <w:shd w:val="clear" w:color="auto" w:fill="auto"/>
          </w:tcPr>
          <w:p w14:paraId="7E18F0BD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DD87DD8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156092A0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4E5BEB8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41A0CE96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60C5B266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790" w:type="dxa"/>
            <w:shd w:val="clear" w:color="auto" w:fill="auto"/>
            <w:vAlign w:val="center"/>
          </w:tcPr>
          <w:p w14:paraId="62AE157A" w14:textId="00E19409" w:rsidR="001D6D38" w:rsidRPr="00B06E35" w:rsidRDefault="001D6D38" w:rsidP="001D6D38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 xml:space="preserve"> Variety store/Dollar store</w:t>
            </w:r>
          </w:p>
        </w:tc>
        <w:tc>
          <w:tcPr>
            <w:tcW w:w="3471" w:type="dxa"/>
            <w:shd w:val="clear" w:color="auto" w:fill="auto"/>
          </w:tcPr>
          <w:p w14:paraId="4B7ADAB0" w14:textId="674FD71D" w:rsidR="001D6D38" w:rsidRPr="00B06E35" w:rsidRDefault="001D6D38" w:rsidP="001D6D38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3D5E81">
              <w:rPr>
                <w:rFonts w:ascii="Times New Roman" w:hAnsi="Times New Roman"/>
                <w:bCs/>
                <w:color w:val="000000" w:themeColor="text1"/>
              </w:rPr>
              <w:t xml:space="preserve"> Super market</w:t>
            </w:r>
          </w:p>
        </w:tc>
        <w:tc>
          <w:tcPr>
            <w:tcW w:w="597" w:type="dxa"/>
            <w:shd w:val="clear" w:color="auto" w:fill="auto"/>
          </w:tcPr>
          <w:p w14:paraId="432464F5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641EEBB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0A707313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6FB4C0A" w14:textId="77777777" w:rsidR="001D6D38" w:rsidRPr="00AD2855" w:rsidRDefault="001D6D38" w:rsidP="001D6D38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D6D38" w:rsidRPr="00AD2855" w14:paraId="589D143D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512217C0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23F5F0A0" w14:textId="74A26452" w:rsidR="001D6D38" w:rsidRPr="00AD2855" w:rsidRDefault="001D6D38" w:rsidP="001D6D3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>Definitions/ Meanings)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D1CF5BB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4B0BC4F9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1D906D95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48C8C0E6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D6D38" w:rsidRPr="00AD2855" w14:paraId="1B0470D9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D1E5C74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30CD7E05" w14:textId="7C980275" w:rsidR="001D6D38" w:rsidRPr="005B4927" w:rsidRDefault="003D5E81" w:rsidP="001D6D38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Franchising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56686247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D8F1D2C" w14:textId="1F129DB7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765F29F3" w14:textId="288C0803" w:rsidR="001D6D38" w:rsidRPr="00AD2855" w:rsidRDefault="00195EA7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3BD950FB" w14:textId="5D168713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25DA29A9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469E923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3E218EF3" w14:textId="20BA7D7F" w:rsidR="00195EA7" w:rsidRPr="005B4927" w:rsidRDefault="00195EA7" w:rsidP="00195EA7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Factory outlet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875D2B3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B20EF60" w14:textId="28392C8E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498C0141" w14:textId="483F7FD2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0F223D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1B18EA1D" w14:textId="4448BE91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5553CA8C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3D7D0B0A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011D65E3" w14:textId="6D9A4B29" w:rsidR="00195EA7" w:rsidRPr="005B4927" w:rsidRDefault="00195EA7" w:rsidP="00195EA7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Hypermarket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5FDA747A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AB3634E" w14:textId="346F0A78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2EF59DB9" w14:textId="4717688A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0F223D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1FB09BC0" w14:textId="35C39246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327F70C8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0A8E46BD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0F3C6707" w14:textId="244D8DDF" w:rsidR="00195EA7" w:rsidRPr="005B4927" w:rsidRDefault="00195EA7" w:rsidP="00195EA7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Flea market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B492B05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104307D" w14:textId="22F170FE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78C504CC" w14:textId="68125A62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0F223D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3955FAB3" w14:textId="2ACF59DA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224F83F7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5E1674A2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E854BBC" w14:textId="73309DEF" w:rsidR="00195EA7" w:rsidRPr="005B4927" w:rsidRDefault="00195EA7" w:rsidP="00195EA7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Category killer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7AB73FD0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3180A91" w14:textId="23887A1F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2C5A4E32" w14:textId="23226328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0F223D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1F768EC3" w14:textId="6FB6D28A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4885B95C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5F866C40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42F3C511" w14:textId="5A33D4C2" w:rsidR="001D6D38" w:rsidRPr="00AD2855" w:rsidRDefault="001D6D38" w:rsidP="001D6D3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(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Each of 1 mark)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CDBF3A5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3D1ECBF2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6182D5EF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356158D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95EA7" w:rsidRPr="00AD2855" w14:paraId="3B2987F6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4D24D111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875606E" w14:textId="695227BA" w:rsidR="00195EA7" w:rsidRPr="00531D2F" w:rsidRDefault="00195EA7" w:rsidP="00195EA7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Automated vending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A011AF9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774B971" w14:textId="45C1B36E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63FB0EF9" w14:textId="7CF9D322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680CD1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317A4804" w14:textId="53B7E9E0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0DF9C967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4351BF49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322421F8" w14:textId="4154D4EF" w:rsidR="00195EA7" w:rsidRPr="007A7EAF" w:rsidRDefault="00195EA7" w:rsidP="00195EA7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Backward integration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F3807C1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38E36BB" w14:textId="330D5755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51D65F93" w14:textId="1725C494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680CD1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281D7AB9" w14:textId="51940606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4F1924DC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42B01EC1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79989DA3" w14:textId="4346905B" w:rsidR="00195EA7" w:rsidRPr="000D7888" w:rsidRDefault="00195EA7" w:rsidP="00195EA7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Sustainable competitive advantage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EE47A03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E29B269" w14:textId="21DC1F96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30AE4096" w14:textId="1EF313BF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680CD1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27F07730" w14:textId="36B7F13E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60E39686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2A7DD26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4CDBAA62" w14:textId="6849BC69" w:rsidR="00195EA7" w:rsidRPr="000D7888" w:rsidRDefault="00195EA7" w:rsidP="00195EA7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Consumer cooperatives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224588E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7660917" w14:textId="14B490D1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50779876" w14:textId="6E493FC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680CD1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1720D04B" w14:textId="49AEA1ED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95EA7" w:rsidRPr="00AD2855" w14:paraId="2E3137FD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1612853F" w14:textId="77777777" w:rsidR="00195EA7" w:rsidRPr="00AD2855" w:rsidRDefault="00195EA7" w:rsidP="00195EA7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5F8E914F" w14:textId="6B9FD7C4" w:rsidR="00195EA7" w:rsidRPr="00647DD2" w:rsidRDefault="00195EA7" w:rsidP="00195EA7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Market penetration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7B697237" w14:textId="77777777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74FA51D" w14:textId="6E2454CD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657E0A32" w14:textId="0B20BABE" w:rsidR="00195EA7" w:rsidRPr="00AD2855" w:rsidRDefault="00195EA7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680CD1"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2F5A1700" w14:textId="4B86E919" w:rsidR="00195EA7" w:rsidRPr="00AD2855" w:rsidRDefault="005164A1" w:rsidP="00195EA7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D6D38" w:rsidRPr="00AD2855" w14:paraId="7E5A3ACF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313DA859" w14:textId="77777777" w:rsidR="001D6D38" w:rsidRPr="00AD2855" w:rsidRDefault="001D6D38" w:rsidP="001D6D38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25702418" w14:textId="77777777" w:rsidR="001D6D38" w:rsidRPr="00AD2855" w:rsidRDefault="001D6D38" w:rsidP="001D6D3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5A256450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78648B9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25A0BE1F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2AA67BB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D6D38" w:rsidRPr="00AD2855" w14:paraId="0539443C" w14:textId="77777777" w:rsidTr="00195EA7">
        <w:trPr>
          <w:cantSplit/>
          <w:trHeight w:hRule="exact" w:val="303"/>
          <w:tblHeader/>
        </w:trPr>
        <w:tc>
          <w:tcPr>
            <w:tcW w:w="483" w:type="dxa"/>
            <w:shd w:val="clear" w:color="auto" w:fill="auto"/>
            <w:vAlign w:val="center"/>
          </w:tcPr>
          <w:p w14:paraId="668F1B25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B1155B3" w14:textId="3AAD8CB2" w:rsidR="001D6D38" w:rsidRPr="00AA0A04" w:rsidRDefault="000F4EDC" w:rsidP="001D6D38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Write a detailed note on the functions of retailing.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3118627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52543CA4" w14:textId="02D62321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04A73B72" w14:textId="21AB0514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BA</w:t>
            </w:r>
          </w:p>
        </w:tc>
        <w:tc>
          <w:tcPr>
            <w:tcW w:w="524" w:type="dxa"/>
          </w:tcPr>
          <w:p w14:paraId="1EA0430E" w14:textId="11A9426B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1D6D38" w:rsidRPr="00AD2855" w14:paraId="10E7F9B8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00FB649A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474F2144" w14:textId="361FE24E" w:rsidR="001D6D38" w:rsidRPr="00165CA9" w:rsidRDefault="005164A1" w:rsidP="001D6D38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Describe the ‘retail development theories’ with relevant examples.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41BC05D2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65381F9B" w14:textId="6C0E56C4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352160BD" w14:textId="3D5F2F67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CT</w:t>
            </w:r>
          </w:p>
        </w:tc>
        <w:tc>
          <w:tcPr>
            <w:tcW w:w="524" w:type="dxa"/>
          </w:tcPr>
          <w:p w14:paraId="5C890DEC" w14:textId="2565D0A6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1D6D38" w:rsidRPr="00AD2855" w14:paraId="6A2CAF15" w14:textId="77777777" w:rsidTr="00195EA7">
        <w:trPr>
          <w:cantSplit/>
          <w:trHeight w:hRule="exact" w:val="284"/>
          <w:tblHeader/>
        </w:trPr>
        <w:tc>
          <w:tcPr>
            <w:tcW w:w="483" w:type="dxa"/>
            <w:shd w:val="clear" w:color="auto" w:fill="auto"/>
            <w:vAlign w:val="center"/>
          </w:tcPr>
          <w:p w14:paraId="2E63B94C" w14:textId="77777777" w:rsidR="001D6D38" w:rsidRPr="00AD2855" w:rsidRDefault="001D6D38" w:rsidP="001D6D38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42C86DF4" w14:textId="7F772148" w:rsidR="001D6D38" w:rsidRPr="00AD2855" w:rsidRDefault="001D6D38" w:rsidP="001D6D3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(Each of 5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mark)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E2EFF36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0C017EBB" w14:textId="77777777" w:rsidR="001D6D38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306783AE" w14:textId="77777777" w:rsidR="001D6D38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0E338973" w14:textId="77777777" w:rsidR="001D6D38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1D6D38" w:rsidRPr="00AD2855" w14:paraId="29816A0C" w14:textId="77777777" w:rsidTr="00195EA7">
        <w:trPr>
          <w:cantSplit/>
          <w:trHeight w:hRule="exact" w:val="517"/>
          <w:tblHeader/>
        </w:trPr>
        <w:tc>
          <w:tcPr>
            <w:tcW w:w="483" w:type="dxa"/>
            <w:shd w:val="clear" w:color="auto" w:fill="auto"/>
            <w:vAlign w:val="center"/>
          </w:tcPr>
          <w:p w14:paraId="4F459C35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3C868674" w14:textId="1AFE82E6" w:rsidR="001D6D38" w:rsidRPr="00AD2855" w:rsidRDefault="000F4EDC" w:rsidP="000F4EDC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As a market research consultant, help your client in identifying the factors that impact the consumer behaviour towards a shopping outlet.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FE0EAE2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29F924E" w14:textId="7D239CBB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7EBC88A2" w14:textId="1A8DE139" w:rsidR="001D6D38" w:rsidRPr="00AD2855" w:rsidRDefault="00195EA7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CBPI</w:t>
            </w:r>
          </w:p>
        </w:tc>
        <w:tc>
          <w:tcPr>
            <w:tcW w:w="524" w:type="dxa"/>
          </w:tcPr>
          <w:p w14:paraId="21D2A7F0" w14:textId="4E02389C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1D6D38" w:rsidRPr="00AD2855" w14:paraId="7AA3656F" w14:textId="77777777" w:rsidTr="00195EA7">
        <w:trPr>
          <w:cantSplit/>
          <w:trHeight w:hRule="exact" w:val="536"/>
          <w:tblHeader/>
        </w:trPr>
        <w:tc>
          <w:tcPr>
            <w:tcW w:w="483" w:type="dxa"/>
            <w:shd w:val="clear" w:color="auto" w:fill="auto"/>
            <w:vAlign w:val="center"/>
          </w:tcPr>
          <w:p w14:paraId="64CE0940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4F45D39C" w14:textId="0B526480" w:rsidR="001D6D38" w:rsidRDefault="001D6D38" w:rsidP="000F4EDC">
            <w:pPr>
              <w:spacing w:before="0" w:after="0"/>
              <w:rPr>
                <w:rFonts w:ascii="Times New Roman" w:hAnsi="Times New Roman"/>
              </w:rPr>
            </w:pPr>
            <w:r w:rsidRPr="001E165F">
              <w:rPr>
                <w:rFonts w:ascii="Times New Roman" w:hAnsi="Times New Roman"/>
              </w:rPr>
              <w:t xml:space="preserve"> </w:t>
            </w:r>
            <w:r w:rsidR="0019548E">
              <w:rPr>
                <w:rFonts w:ascii="Times New Roman" w:hAnsi="Times New Roman"/>
              </w:rPr>
              <w:t>As a retail management consultant assist your client in the ‘location decision’ for a high-end fine dine restaurant in Vadodara.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44D3EF13" w14:textId="77777777" w:rsidR="001D6D38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18778DB" w14:textId="5A40A8B2" w:rsidR="001D6D38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153431F1" w14:textId="60A31441" w:rsidR="001D6D38" w:rsidRDefault="00195EA7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CBPI</w:t>
            </w:r>
          </w:p>
        </w:tc>
        <w:tc>
          <w:tcPr>
            <w:tcW w:w="524" w:type="dxa"/>
          </w:tcPr>
          <w:p w14:paraId="0E6CAFDD" w14:textId="46429D60" w:rsidR="001D6D38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1D6D38" w:rsidRPr="00AD2855" w14:paraId="5DE2F5B1" w14:textId="77777777" w:rsidTr="00195EA7">
        <w:trPr>
          <w:cantSplit/>
          <w:trHeight w:hRule="exact" w:val="457"/>
          <w:tblHeader/>
        </w:trPr>
        <w:tc>
          <w:tcPr>
            <w:tcW w:w="483" w:type="dxa"/>
            <w:shd w:val="clear" w:color="auto" w:fill="auto"/>
            <w:vAlign w:val="center"/>
          </w:tcPr>
          <w:p w14:paraId="69773D58" w14:textId="77777777" w:rsidR="001D6D38" w:rsidRPr="00AD2855" w:rsidRDefault="001D6D38" w:rsidP="001D6D3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1" w:type="dxa"/>
            <w:gridSpan w:val="2"/>
            <w:shd w:val="clear" w:color="auto" w:fill="auto"/>
            <w:vAlign w:val="center"/>
          </w:tcPr>
          <w:p w14:paraId="1E795A13" w14:textId="20B3CC64" w:rsidR="001D6D38" w:rsidRPr="00AD2855" w:rsidRDefault="00E50D5A" w:rsidP="001D6D38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How do vendor relationships impact the success of a retail outlet?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0813D1B" w14:textId="77777777" w:rsidR="001D6D38" w:rsidRPr="00AD2855" w:rsidRDefault="001D6D38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912031B" w14:textId="7D948AC1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730E1BE4" w14:textId="010FA5D9" w:rsidR="001D6D38" w:rsidRPr="00AD2855" w:rsidRDefault="00195EA7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PI</w:t>
            </w:r>
          </w:p>
        </w:tc>
        <w:tc>
          <w:tcPr>
            <w:tcW w:w="524" w:type="dxa"/>
          </w:tcPr>
          <w:p w14:paraId="7F50E80B" w14:textId="049C4A83" w:rsidR="001D6D38" w:rsidRPr="00AD2855" w:rsidRDefault="005164A1" w:rsidP="001D6D3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14:paraId="66F85F57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CC98C" w14:textId="77777777" w:rsidR="00DC4C89" w:rsidRDefault="00DC4C89" w:rsidP="0014568C">
      <w:pPr>
        <w:spacing w:before="0" w:after="0"/>
      </w:pPr>
      <w:r>
        <w:separator/>
      </w:r>
    </w:p>
  </w:endnote>
  <w:endnote w:type="continuationSeparator" w:id="0">
    <w:p w14:paraId="7E0CC44D" w14:textId="77777777" w:rsidR="00DC4C89" w:rsidRDefault="00DC4C89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0C4A61BD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1C9446A9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9C9E8" w14:textId="77777777" w:rsidR="00DC4C89" w:rsidRDefault="00DC4C89" w:rsidP="0014568C">
      <w:pPr>
        <w:spacing w:before="0" w:after="0"/>
      </w:pPr>
      <w:r>
        <w:separator/>
      </w:r>
    </w:p>
  </w:footnote>
  <w:footnote w:type="continuationSeparator" w:id="0">
    <w:p w14:paraId="1DFE9404" w14:textId="77777777" w:rsidR="00DC4C89" w:rsidRDefault="00DC4C89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002313552">
    <w:abstractNumId w:val="6"/>
  </w:num>
  <w:num w:numId="2" w16cid:durableId="884557965">
    <w:abstractNumId w:val="7"/>
  </w:num>
  <w:num w:numId="3" w16cid:durableId="106507457">
    <w:abstractNumId w:val="4"/>
  </w:num>
  <w:num w:numId="4" w16cid:durableId="336032525">
    <w:abstractNumId w:val="2"/>
  </w:num>
  <w:num w:numId="5" w16cid:durableId="1860313497">
    <w:abstractNumId w:val="3"/>
  </w:num>
  <w:num w:numId="6" w16cid:durableId="186412351">
    <w:abstractNumId w:val="5"/>
  </w:num>
  <w:num w:numId="7" w16cid:durableId="1975021988">
    <w:abstractNumId w:val="0"/>
  </w:num>
  <w:num w:numId="8" w16cid:durableId="119344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0F4EDC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9548E"/>
    <w:rsid w:val="00195EA7"/>
    <w:rsid w:val="001B6941"/>
    <w:rsid w:val="001D0B88"/>
    <w:rsid w:val="001D3090"/>
    <w:rsid w:val="001D6238"/>
    <w:rsid w:val="001D6D38"/>
    <w:rsid w:val="001E165F"/>
    <w:rsid w:val="001E6F6F"/>
    <w:rsid w:val="001F2D30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D5E81"/>
    <w:rsid w:val="003F3BDF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164A1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978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73E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31A7C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4020F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82DB4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4C89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0D5A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37AE6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C9BD9E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3D5E8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IN" w:eastAsia="en-IN" w:bidi="gu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491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72351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6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77926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7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162</TotalTime>
  <Pages>2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Mr. Ankur Shiv Kumar Gangal</cp:lastModifiedBy>
  <cp:revision>41</cp:revision>
  <cp:lastPrinted>2017-09-14T07:14:00Z</cp:lastPrinted>
  <dcterms:created xsi:type="dcterms:W3CDTF">2020-03-14T08:02:00Z</dcterms:created>
  <dcterms:modified xsi:type="dcterms:W3CDTF">2024-03-07T08:51:00Z</dcterms:modified>
</cp:coreProperties>
</file>